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0638" w14:textId="77777777" w:rsidR="001A7A55" w:rsidRPr="004419A5" w:rsidRDefault="001A7A55" w:rsidP="004419A5">
      <w:pPr>
        <w:jc w:val="both"/>
        <w:rPr>
          <w:rFonts w:ascii="Tahoma" w:hAnsi="Tahoma" w:cs="Tahoma"/>
          <w:b/>
        </w:rPr>
      </w:pPr>
    </w:p>
    <w:p w14:paraId="1F617DCB" w14:textId="77777777" w:rsidR="001A7A55" w:rsidRPr="004419A5" w:rsidRDefault="001A7A55" w:rsidP="004419A5">
      <w:pPr>
        <w:jc w:val="both"/>
        <w:rPr>
          <w:rFonts w:ascii="Tahoma" w:hAnsi="Tahoma" w:cs="Tahoma"/>
          <w:b/>
        </w:rPr>
      </w:pPr>
    </w:p>
    <w:p w14:paraId="7A239A5A" w14:textId="756EC3F3" w:rsidR="001A7A55" w:rsidRPr="004419A5" w:rsidRDefault="005319C1" w:rsidP="004419A5">
      <w:pPr>
        <w:jc w:val="both"/>
        <w:rPr>
          <w:rFonts w:ascii="Tahoma" w:hAnsi="Tahoma" w:cs="Tahoma"/>
          <w:b/>
        </w:rPr>
      </w:pPr>
      <w:r w:rsidRPr="005319C1">
        <w:rPr>
          <w:noProof/>
        </w:rPr>
        <w:drawing>
          <wp:inline distT="0" distB="0" distL="0" distR="0" wp14:anchorId="6ECBFFC9" wp14:editId="2320BB68">
            <wp:extent cx="977155" cy="552450"/>
            <wp:effectExtent l="0" t="0" r="0" b="0"/>
            <wp:docPr id="2105339130" name="Slika 1" descr="Slika, ki vsebuje besede besedilo, pisava, logotip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339130" name="Slika 1" descr="Slika, ki vsebuje besede besedilo, pisava, logotip, grafika&#10;&#10;Opis je samodejno ustvarje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15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56515" w14:textId="77777777" w:rsidR="001A7A55" w:rsidRPr="004419A5" w:rsidRDefault="001A7A55" w:rsidP="004419A5">
      <w:pPr>
        <w:jc w:val="both"/>
        <w:rPr>
          <w:rFonts w:ascii="Tahoma" w:hAnsi="Tahoma" w:cs="Tahoma"/>
          <w:b/>
        </w:rPr>
      </w:pPr>
    </w:p>
    <w:p w14:paraId="7563B02A" w14:textId="77777777" w:rsidR="001A7A55" w:rsidRPr="004419A5" w:rsidRDefault="001A7A55" w:rsidP="004419A5">
      <w:pPr>
        <w:jc w:val="both"/>
        <w:rPr>
          <w:rFonts w:ascii="Tahoma" w:hAnsi="Tahoma" w:cs="Tahoma"/>
          <w:b/>
        </w:rPr>
      </w:pPr>
    </w:p>
    <w:p w14:paraId="0C6A3DC9" w14:textId="77777777" w:rsidR="001A7A55" w:rsidRPr="004419A5" w:rsidRDefault="001A7A55" w:rsidP="004419A5">
      <w:pPr>
        <w:jc w:val="both"/>
        <w:rPr>
          <w:rFonts w:ascii="Tahoma" w:hAnsi="Tahoma" w:cs="Tahoma"/>
          <w:b/>
        </w:rPr>
      </w:pPr>
    </w:p>
    <w:p w14:paraId="62D10BAE" w14:textId="77777777" w:rsidR="001A7A55" w:rsidRPr="004419A5" w:rsidRDefault="001A7A55" w:rsidP="004419A5">
      <w:pPr>
        <w:jc w:val="both"/>
        <w:rPr>
          <w:rFonts w:ascii="Tahoma" w:hAnsi="Tahoma" w:cs="Tahoma"/>
          <w:b/>
        </w:rPr>
      </w:pPr>
    </w:p>
    <w:p w14:paraId="08B9ECE1" w14:textId="77777777" w:rsidR="001A7A55" w:rsidRPr="004419A5" w:rsidRDefault="001A7A55" w:rsidP="004419A5">
      <w:pPr>
        <w:jc w:val="both"/>
        <w:rPr>
          <w:rFonts w:ascii="Tahoma" w:hAnsi="Tahoma" w:cs="Tahoma"/>
          <w:b/>
        </w:rPr>
      </w:pPr>
    </w:p>
    <w:p w14:paraId="5FC11EF8" w14:textId="77777777" w:rsidR="001A7A55" w:rsidRPr="004419A5" w:rsidRDefault="001A7A55" w:rsidP="004419A5">
      <w:pPr>
        <w:jc w:val="both"/>
        <w:rPr>
          <w:rFonts w:ascii="Tahoma" w:hAnsi="Tahoma" w:cs="Tahoma"/>
          <w:b/>
        </w:rPr>
      </w:pPr>
    </w:p>
    <w:p w14:paraId="0ECE08E2" w14:textId="77777777" w:rsidR="001A7A55" w:rsidRPr="004419A5" w:rsidRDefault="001A7A55" w:rsidP="004419A5">
      <w:pPr>
        <w:jc w:val="both"/>
        <w:rPr>
          <w:rFonts w:ascii="Tahoma" w:hAnsi="Tahoma" w:cs="Tahoma"/>
          <w:b/>
        </w:rPr>
      </w:pPr>
    </w:p>
    <w:p w14:paraId="11377216" w14:textId="77777777" w:rsidR="001A7A55" w:rsidRPr="004419A5" w:rsidRDefault="001A7A55" w:rsidP="004419A5">
      <w:pPr>
        <w:jc w:val="both"/>
        <w:rPr>
          <w:rFonts w:ascii="Tahoma" w:hAnsi="Tahoma" w:cs="Tahoma"/>
          <w:b/>
        </w:rPr>
      </w:pPr>
    </w:p>
    <w:p w14:paraId="1720815F" w14:textId="77777777" w:rsidR="001A7A55" w:rsidRPr="004419A5" w:rsidRDefault="001A7A55" w:rsidP="004419A5">
      <w:pPr>
        <w:jc w:val="both"/>
        <w:rPr>
          <w:rFonts w:ascii="Tahoma" w:hAnsi="Tahoma" w:cs="Tahoma"/>
          <w:b/>
        </w:rPr>
      </w:pPr>
    </w:p>
    <w:p w14:paraId="550FE902" w14:textId="77777777" w:rsidR="00CA3764" w:rsidRPr="004419A5" w:rsidRDefault="00CA3764" w:rsidP="004419A5">
      <w:pPr>
        <w:jc w:val="both"/>
        <w:rPr>
          <w:rFonts w:ascii="Tahoma" w:hAnsi="Tahoma" w:cs="Tahoma"/>
          <w:b/>
        </w:rPr>
      </w:pPr>
    </w:p>
    <w:p w14:paraId="5E6AE736" w14:textId="77777777" w:rsidR="00CA3764" w:rsidRPr="004419A5" w:rsidRDefault="00CA3764" w:rsidP="004419A5">
      <w:pPr>
        <w:jc w:val="both"/>
        <w:rPr>
          <w:rFonts w:ascii="Tahoma" w:hAnsi="Tahoma" w:cs="Tahoma"/>
          <w:b/>
        </w:rPr>
      </w:pPr>
    </w:p>
    <w:p w14:paraId="4634FBA0" w14:textId="77777777" w:rsidR="00AE0974" w:rsidRPr="004419A5" w:rsidRDefault="00AE0974" w:rsidP="004419A5">
      <w:pPr>
        <w:jc w:val="both"/>
        <w:rPr>
          <w:rFonts w:ascii="Tahoma" w:hAnsi="Tahoma" w:cs="Tahoma"/>
          <w:b/>
        </w:rPr>
      </w:pPr>
    </w:p>
    <w:p w14:paraId="79A6105F" w14:textId="77777777" w:rsidR="001A7A55" w:rsidRPr="004419A5" w:rsidRDefault="001A7A55" w:rsidP="004419A5">
      <w:pPr>
        <w:jc w:val="both"/>
        <w:rPr>
          <w:rFonts w:ascii="Tahoma" w:hAnsi="Tahoma" w:cs="Tahoma"/>
          <w:b/>
          <w:i/>
          <w:u w:val="single"/>
        </w:rPr>
      </w:pPr>
    </w:p>
    <w:p w14:paraId="72CF1840" w14:textId="77777777" w:rsidR="001A7A55" w:rsidRPr="004419A5" w:rsidRDefault="001A7A55" w:rsidP="004419A5">
      <w:pPr>
        <w:jc w:val="both"/>
        <w:rPr>
          <w:rFonts w:ascii="Tahoma" w:hAnsi="Tahoma" w:cs="Tahoma"/>
          <w:b/>
          <w:i/>
          <w:u w:val="single"/>
        </w:rPr>
      </w:pPr>
    </w:p>
    <w:p w14:paraId="0DE24650" w14:textId="77777777" w:rsidR="004419A5" w:rsidRPr="00C87657" w:rsidRDefault="004419A5" w:rsidP="00C87657">
      <w:pPr>
        <w:jc w:val="center"/>
        <w:rPr>
          <w:rFonts w:ascii="Tahoma" w:hAnsi="Tahoma" w:cs="Tahoma"/>
          <w:color w:val="000000"/>
          <w:sz w:val="24"/>
          <w:szCs w:val="24"/>
        </w:rPr>
      </w:pPr>
      <w:r w:rsidRPr="00C87657">
        <w:rPr>
          <w:rFonts w:ascii="Tahoma" w:hAnsi="Tahoma" w:cs="Tahoma"/>
          <w:color w:val="000000"/>
          <w:sz w:val="24"/>
          <w:szCs w:val="24"/>
        </w:rPr>
        <w:t>TEHNIČNI DEL DOKUMENTACIJE</w:t>
      </w:r>
    </w:p>
    <w:p w14:paraId="3CB036AA" w14:textId="77777777" w:rsidR="004419A5" w:rsidRPr="00C87657" w:rsidRDefault="004419A5" w:rsidP="00C87657">
      <w:pPr>
        <w:jc w:val="center"/>
        <w:rPr>
          <w:rFonts w:ascii="Tahoma" w:hAnsi="Tahoma" w:cs="Tahoma"/>
          <w:color w:val="000000"/>
          <w:sz w:val="24"/>
          <w:szCs w:val="24"/>
        </w:rPr>
      </w:pPr>
    </w:p>
    <w:p w14:paraId="4F2DFC29" w14:textId="77777777" w:rsidR="004419A5" w:rsidRPr="00C87657" w:rsidRDefault="004419A5" w:rsidP="00C87657">
      <w:pPr>
        <w:jc w:val="center"/>
        <w:rPr>
          <w:rFonts w:ascii="Tahoma" w:hAnsi="Tahoma" w:cs="Tahoma"/>
          <w:color w:val="000000"/>
          <w:sz w:val="24"/>
          <w:szCs w:val="24"/>
        </w:rPr>
      </w:pPr>
    </w:p>
    <w:p w14:paraId="322F9A05" w14:textId="0DDEE93D" w:rsidR="004419A5" w:rsidRPr="00C87657" w:rsidRDefault="004419A5" w:rsidP="00C87657">
      <w:pPr>
        <w:jc w:val="center"/>
        <w:rPr>
          <w:rFonts w:ascii="Tahoma" w:hAnsi="Tahoma" w:cs="Tahoma"/>
          <w:b/>
          <w:caps/>
          <w:sz w:val="24"/>
          <w:szCs w:val="24"/>
        </w:rPr>
      </w:pPr>
      <w:r w:rsidRPr="00C87657">
        <w:rPr>
          <w:rFonts w:ascii="Tahoma" w:hAnsi="Tahoma" w:cs="Tahoma"/>
          <w:b/>
          <w:caps/>
          <w:sz w:val="24"/>
          <w:szCs w:val="24"/>
        </w:rPr>
        <w:t>VZDRŽEVANJE PRAŠNO KURILNEGA SISTEMA V TE ŠOŠTANJ</w:t>
      </w:r>
    </w:p>
    <w:p w14:paraId="67348596" w14:textId="77777777" w:rsidR="002A151F" w:rsidRPr="004419A5" w:rsidRDefault="002A151F" w:rsidP="004419A5">
      <w:pPr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64F5A82D" w14:textId="77777777" w:rsidR="002A151F" w:rsidRPr="004419A5" w:rsidRDefault="002A151F" w:rsidP="004419A5">
      <w:pPr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3F41BAA3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57A1D575" w14:textId="77777777" w:rsidR="002A151F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4BE37E5F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03A79901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3DA40CE2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145E4DF1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6ED5DB4C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0D936117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2E74592E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5C6CDB6E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558CE911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2E18B5A8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176DC1BD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3F231D6B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3A4AD67E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3BF854B1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766CD727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30187857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4EE029B6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50E8BB78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00D71F81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31C746AE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7391175F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0228E140" w14:textId="77777777" w:rsidR="007E5D5A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68C0A61C" w14:textId="77777777" w:rsidR="007E5D5A" w:rsidRPr="004419A5" w:rsidRDefault="007E5D5A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7686C5F6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2B65741E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6E245F37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0465A34A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4A360D59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16AAE368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34E2B89E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8569674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879F23" w14:textId="25A09F69" w:rsidR="005D5E2C" w:rsidRPr="00F8613E" w:rsidRDefault="001036DE">
          <w:pPr>
            <w:pStyle w:val="NaslovTOC"/>
            <w:rPr>
              <w:rFonts w:ascii="Tahoma" w:hAnsi="Tahoma" w:cs="Tahoma"/>
              <w:b/>
              <w:bCs/>
              <w:color w:val="auto"/>
              <w:sz w:val="20"/>
              <w:szCs w:val="20"/>
            </w:rPr>
          </w:pPr>
          <w:r w:rsidRPr="00F8613E">
            <w:rPr>
              <w:rFonts w:ascii="Tahoma" w:hAnsi="Tahoma" w:cs="Tahoma"/>
              <w:b/>
              <w:bCs/>
              <w:color w:val="auto"/>
              <w:sz w:val="20"/>
              <w:szCs w:val="20"/>
            </w:rPr>
            <w:t>KAZALO</w:t>
          </w:r>
        </w:p>
        <w:p w14:paraId="694D07FC" w14:textId="4C94B58B" w:rsidR="00601E0F" w:rsidRPr="00F8613E" w:rsidRDefault="00913DEF">
          <w:pPr>
            <w:pStyle w:val="Kazalovsebine2"/>
            <w:tabs>
              <w:tab w:val="right" w:leader="dot" w:pos="9060"/>
            </w:tabs>
            <w:rPr>
              <w:rFonts w:ascii="Tahoma" w:eastAsiaTheme="minorEastAsia" w:hAnsi="Tahoma" w:cs="Tahoma"/>
              <w:b w:val="0"/>
              <w:bCs w:val="0"/>
              <w:noProof/>
              <w:kern w:val="2"/>
              <w14:ligatures w14:val="standardContextual"/>
            </w:rPr>
          </w:pPr>
          <w:r w:rsidRPr="00F8613E">
            <w:rPr>
              <w:rFonts w:ascii="Tahoma" w:hAnsi="Tahoma" w:cs="Tahoma"/>
            </w:rPr>
            <w:fldChar w:fldCharType="begin"/>
          </w:r>
          <w:r w:rsidRPr="00F8613E">
            <w:rPr>
              <w:rFonts w:ascii="Tahoma" w:hAnsi="Tahoma" w:cs="Tahoma"/>
            </w:rPr>
            <w:instrText xml:space="preserve"> TOC \o "1-5" \h \z \u </w:instrText>
          </w:r>
          <w:r w:rsidRPr="00F8613E">
            <w:rPr>
              <w:rFonts w:ascii="Tahoma" w:hAnsi="Tahoma" w:cs="Tahoma"/>
            </w:rPr>
            <w:fldChar w:fldCharType="separate"/>
          </w:r>
          <w:hyperlink w:anchor="_Toc217033653" w:history="1">
            <w:r w:rsidR="00601E0F" w:rsidRPr="00F8613E">
              <w:rPr>
                <w:rStyle w:val="Hiperpovezava"/>
                <w:rFonts w:ascii="Tahoma" w:hAnsi="Tahoma" w:cs="Tahoma"/>
                <w:iCs/>
                <w:noProof/>
                <w:lang w:eastAsia="ar-SA"/>
              </w:rPr>
              <w:t>1. UVOD</w:t>
            </w:r>
            <w:r w:rsidR="00601E0F" w:rsidRPr="00F8613E">
              <w:rPr>
                <w:rFonts w:ascii="Tahoma" w:hAnsi="Tahoma" w:cs="Tahoma"/>
                <w:noProof/>
                <w:webHidden/>
              </w:rPr>
              <w:tab/>
            </w:r>
            <w:r w:rsidR="00601E0F" w:rsidRPr="00F8613E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601E0F" w:rsidRPr="00F8613E">
              <w:rPr>
                <w:rFonts w:ascii="Tahoma" w:hAnsi="Tahoma" w:cs="Tahoma"/>
                <w:noProof/>
                <w:webHidden/>
              </w:rPr>
              <w:instrText xml:space="preserve"> PAGEREF _Toc217033653 \h </w:instrText>
            </w:r>
            <w:r w:rsidR="00601E0F" w:rsidRPr="00F8613E">
              <w:rPr>
                <w:rFonts w:ascii="Tahoma" w:hAnsi="Tahoma" w:cs="Tahoma"/>
                <w:noProof/>
                <w:webHidden/>
              </w:rPr>
            </w:r>
            <w:r w:rsidR="00601E0F" w:rsidRPr="00F8613E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6C6E93">
              <w:rPr>
                <w:rFonts w:ascii="Tahoma" w:hAnsi="Tahoma" w:cs="Tahoma"/>
                <w:noProof/>
                <w:webHidden/>
              </w:rPr>
              <w:t>3</w:t>
            </w:r>
            <w:r w:rsidR="00601E0F" w:rsidRPr="00F8613E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4B38487E" w14:textId="66276567" w:rsidR="00601E0F" w:rsidRPr="00F8613E" w:rsidRDefault="00601E0F">
          <w:pPr>
            <w:pStyle w:val="Kazalovsebine2"/>
            <w:tabs>
              <w:tab w:val="right" w:leader="dot" w:pos="9060"/>
            </w:tabs>
            <w:rPr>
              <w:rFonts w:ascii="Tahoma" w:eastAsiaTheme="minorEastAsia" w:hAnsi="Tahoma" w:cs="Tahoma"/>
              <w:b w:val="0"/>
              <w:bCs w:val="0"/>
              <w:noProof/>
              <w:kern w:val="2"/>
              <w14:ligatures w14:val="standardContextual"/>
            </w:rPr>
          </w:pPr>
          <w:hyperlink w:anchor="_Toc217033654" w:history="1">
            <w:r w:rsidRPr="00F8613E">
              <w:rPr>
                <w:rStyle w:val="Hiperpovezava"/>
                <w:rFonts w:ascii="Tahoma" w:hAnsi="Tahoma" w:cs="Tahoma"/>
                <w:iCs/>
                <w:noProof/>
              </w:rPr>
              <w:t>2</w:t>
            </w:r>
            <w:r w:rsidRPr="00F8613E">
              <w:rPr>
                <w:rStyle w:val="Hiperpovezava"/>
                <w:rFonts w:ascii="Tahoma" w:hAnsi="Tahoma" w:cs="Tahoma"/>
                <w:iCs/>
                <w:noProof/>
                <w:lang w:eastAsia="ar-SA"/>
              </w:rPr>
              <w:t>. TEHNIČNE ZAHTEVE ZA VZDRŽEVANJE PRAŠNEGA KURILNEGA SISTEMA</w:t>
            </w:r>
            <w:r w:rsidRPr="00F8613E">
              <w:rPr>
                <w:rFonts w:ascii="Tahoma" w:hAnsi="Tahoma" w:cs="Tahoma"/>
                <w:noProof/>
                <w:webHidden/>
              </w:rPr>
              <w:tab/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F8613E">
              <w:rPr>
                <w:rFonts w:ascii="Tahoma" w:hAnsi="Tahoma" w:cs="Tahoma"/>
                <w:noProof/>
                <w:webHidden/>
              </w:rPr>
              <w:instrText xml:space="preserve"> PAGEREF _Toc217033654 \h </w:instrText>
            </w:r>
            <w:r w:rsidRPr="00F8613E">
              <w:rPr>
                <w:rFonts w:ascii="Tahoma" w:hAnsi="Tahoma" w:cs="Tahoma"/>
                <w:noProof/>
                <w:webHidden/>
              </w:rPr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6C6E93">
              <w:rPr>
                <w:rFonts w:ascii="Tahoma" w:hAnsi="Tahoma" w:cs="Tahoma"/>
                <w:noProof/>
                <w:webHidden/>
              </w:rPr>
              <w:t>4</w:t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4941E82F" w14:textId="7C85392A" w:rsidR="00601E0F" w:rsidRPr="00F8613E" w:rsidRDefault="00601E0F">
          <w:pPr>
            <w:pStyle w:val="Kazalovsebine2"/>
            <w:tabs>
              <w:tab w:val="right" w:leader="dot" w:pos="9060"/>
            </w:tabs>
            <w:rPr>
              <w:rFonts w:ascii="Tahoma" w:eastAsiaTheme="minorEastAsia" w:hAnsi="Tahoma" w:cs="Tahoma"/>
              <w:b w:val="0"/>
              <w:bCs w:val="0"/>
              <w:noProof/>
              <w:kern w:val="2"/>
              <w14:ligatures w14:val="standardContextual"/>
            </w:rPr>
          </w:pPr>
          <w:hyperlink w:anchor="_Toc217033655" w:history="1">
            <w:r w:rsidRPr="00F8613E">
              <w:rPr>
                <w:rStyle w:val="Hiperpovezava"/>
                <w:rFonts w:ascii="Tahoma" w:hAnsi="Tahoma" w:cs="Tahoma"/>
                <w:iCs/>
                <w:noProof/>
              </w:rPr>
              <w:t>3. POGOJI ZA UGOTAVLJANJE SPOSOBNOSTI IN NAVODILA O NAČINU DOKAZOVANJA SPOSOBNOSTI PONUDNIKA</w:t>
            </w:r>
            <w:r w:rsidRPr="00F8613E">
              <w:rPr>
                <w:rFonts w:ascii="Tahoma" w:hAnsi="Tahoma" w:cs="Tahoma"/>
                <w:noProof/>
                <w:webHidden/>
              </w:rPr>
              <w:tab/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F8613E">
              <w:rPr>
                <w:rFonts w:ascii="Tahoma" w:hAnsi="Tahoma" w:cs="Tahoma"/>
                <w:noProof/>
                <w:webHidden/>
              </w:rPr>
              <w:instrText xml:space="preserve"> PAGEREF _Toc217033655 \h </w:instrText>
            </w:r>
            <w:r w:rsidRPr="00F8613E">
              <w:rPr>
                <w:rFonts w:ascii="Tahoma" w:hAnsi="Tahoma" w:cs="Tahoma"/>
                <w:noProof/>
                <w:webHidden/>
              </w:rPr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6C6E93">
              <w:rPr>
                <w:rFonts w:ascii="Tahoma" w:hAnsi="Tahoma" w:cs="Tahoma"/>
                <w:noProof/>
                <w:webHidden/>
              </w:rPr>
              <w:t>6</w:t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007527D3" w14:textId="0FB1F1D4" w:rsidR="00601E0F" w:rsidRPr="00F8613E" w:rsidRDefault="00601E0F">
          <w:pPr>
            <w:pStyle w:val="Kazalovsebine2"/>
            <w:tabs>
              <w:tab w:val="right" w:leader="dot" w:pos="9060"/>
            </w:tabs>
            <w:rPr>
              <w:rFonts w:ascii="Tahoma" w:eastAsiaTheme="minorEastAsia" w:hAnsi="Tahoma" w:cs="Tahoma"/>
              <w:b w:val="0"/>
              <w:bCs w:val="0"/>
              <w:noProof/>
              <w:kern w:val="2"/>
              <w14:ligatures w14:val="standardContextual"/>
            </w:rPr>
          </w:pPr>
          <w:hyperlink w:anchor="_Toc217033656" w:history="1">
            <w:r w:rsidRPr="00F8613E">
              <w:rPr>
                <w:rStyle w:val="Hiperpovezava"/>
                <w:rFonts w:ascii="Tahoma" w:hAnsi="Tahoma" w:cs="Tahoma"/>
                <w:iCs/>
                <w:noProof/>
              </w:rPr>
              <w:t>3.1 Storitve vzdrževanja prašno kurilnih naprav</w:t>
            </w:r>
            <w:r w:rsidRPr="00F8613E">
              <w:rPr>
                <w:rFonts w:ascii="Tahoma" w:hAnsi="Tahoma" w:cs="Tahoma"/>
                <w:noProof/>
                <w:webHidden/>
              </w:rPr>
              <w:tab/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F8613E">
              <w:rPr>
                <w:rFonts w:ascii="Tahoma" w:hAnsi="Tahoma" w:cs="Tahoma"/>
                <w:noProof/>
                <w:webHidden/>
              </w:rPr>
              <w:instrText xml:space="preserve"> PAGEREF _Toc217033656 \h </w:instrText>
            </w:r>
            <w:r w:rsidRPr="00F8613E">
              <w:rPr>
                <w:rFonts w:ascii="Tahoma" w:hAnsi="Tahoma" w:cs="Tahoma"/>
                <w:noProof/>
                <w:webHidden/>
              </w:rPr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6C6E93">
              <w:rPr>
                <w:rFonts w:ascii="Tahoma" w:hAnsi="Tahoma" w:cs="Tahoma"/>
                <w:noProof/>
                <w:webHidden/>
              </w:rPr>
              <w:t>6</w:t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2985677A" w14:textId="1CCF62A4" w:rsidR="00601E0F" w:rsidRPr="00F8613E" w:rsidRDefault="00601E0F">
          <w:pPr>
            <w:pStyle w:val="Kazalovsebine2"/>
            <w:tabs>
              <w:tab w:val="right" w:leader="dot" w:pos="9060"/>
            </w:tabs>
            <w:rPr>
              <w:rFonts w:ascii="Tahoma" w:eastAsiaTheme="minorEastAsia" w:hAnsi="Tahoma" w:cs="Tahoma"/>
              <w:b w:val="0"/>
              <w:bCs w:val="0"/>
              <w:noProof/>
              <w:kern w:val="2"/>
              <w14:ligatures w14:val="standardContextual"/>
            </w:rPr>
          </w:pPr>
          <w:hyperlink w:anchor="_Toc217033657" w:history="1">
            <w:r w:rsidRPr="00F8613E">
              <w:rPr>
                <w:rStyle w:val="Hiperpovezava"/>
                <w:rFonts w:ascii="Tahoma" w:hAnsi="Tahoma" w:cs="Tahoma"/>
                <w:iCs/>
                <w:noProof/>
              </w:rPr>
              <w:t>4. PRILOGE</w:t>
            </w:r>
            <w:r w:rsidRPr="00F8613E">
              <w:rPr>
                <w:rFonts w:ascii="Tahoma" w:hAnsi="Tahoma" w:cs="Tahoma"/>
                <w:noProof/>
                <w:webHidden/>
              </w:rPr>
              <w:tab/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F8613E">
              <w:rPr>
                <w:rFonts w:ascii="Tahoma" w:hAnsi="Tahoma" w:cs="Tahoma"/>
                <w:noProof/>
                <w:webHidden/>
              </w:rPr>
              <w:instrText xml:space="preserve"> PAGEREF _Toc217033657 \h </w:instrText>
            </w:r>
            <w:r w:rsidRPr="00F8613E">
              <w:rPr>
                <w:rFonts w:ascii="Tahoma" w:hAnsi="Tahoma" w:cs="Tahoma"/>
                <w:noProof/>
                <w:webHidden/>
              </w:rPr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6C6E93">
              <w:rPr>
                <w:rFonts w:ascii="Tahoma" w:hAnsi="Tahoma" w:cs="Tahoma"/>
                <w:noProof/>
                <w:webHidden/>
              </w:rPr>
              <w:t>7</w:t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7DDF7208" w14:textId="66596048" w:rsidR="00601E0F" w:rsidRPr="00F8613E" w:rsidRDefault="00601E0F">
          <w:pPr>
            <w:pStyle w:val="Kazalovsebine2"/>
            <w:tabs>
              <w:tab w:val="right" w:leader="dot" w:pos="9060"/>
            </w:tabs>
            <w:rPr>
              <w:rFonts w:ascii="Tahoma" w:eastAsiaTheme="minorEastAsia" w:hAnsi="Tahoma" w:cs="Tahoma"/>
              <w:b w:val="0"/>
              <w:bCs w:val="0"/>
              <w:noProof/>
              <w:kern w:val="2"/>
              <w14:ligatures w14:val="standardContextual"/>
            </w:rPr>
          </w:pPr>
          <w:hyperlink w:anchor="_Toc217033658" w:history="1">
            <w:r w:rsidRPr="00F8613E">
              <w:rPr>
                <w:rStyle w:val="Hiperpovezava"/>
                <w:rFonts w:ascii="Tahoma" w:hAnsi="Tahoma" w:cs="Tahoma"/>
                <w:iCs/>
                <w:noProof/>
              </w:rPr>
              <w:t>4.1 Načrti</w:t>
            </w:r>
            <w:r w:rsidRPr="00F8613E">
              <w:rPr>
                <w:rFonts w:ascii="Tahoma" w:hAnsi="Tahoma" w:cs="Tahoma"/>
                <w:noProof/>
                <w:webHidden/>
              </w:rPr>
              <w:tab/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F8613E">
              <w:rPr>
                <w:rFonts w:ascii="Tahoma" w:hAnsi="Tahoma" w:cs="Tahoma"/>
                <w:noProof/>
                <w:webHidden/>
              </w:rPr>
              <w:instrText xml:space="preserve"> PAGEREF _Toc217033658 \h </w:instrText>
            </w:r>
            <w:r w:rsidRPr="00F8613E">
              <w:rPr>
                <w:rFonts w:ascii="Tahoma" w:hAnsi="Tahoma" w:cs="Tahoma"/>
                <w:noProof/>
                <w:webHidden/>
              </w:rPr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6C6E93">
              <w:rPr>
                <w:rFonts w:ascii="Tahoma" w:hAnsi="Tahoma" w:cs="Tahoma"/>
                <w:noProof/>
                <w:webHidden/>
              </w:rPr>
              <w:t>7</w:t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0026A9E3" w14:textId="4DB04BC9" w:rsidR="00601E0F" w:rsidRPr="00F8613E" w:rsidRDefault="00601E0F">
          <w:pPr>
            <w:pStyle w:val="Kazalovsebine2"/>
            <w:tabs>
              <w:tab w:val="right" w:leader="dot" w:pos="9060"/>
            </w:tabs>
            <w:rPr>
              <w:rFonts w:ascii="Tahoma" w:eastAsiaTheme="minorEastAsia" w:hAnsi="Tahoma" w:cs="Tahoma"/>
              <w:b w:val="0"/>
              <w:bCs w:val="0"/>
              <w:noProof/>
              <w:kern w:val="2"/>
              <w14:ligatures w14:val="standardContextual"/>
            </w:rPr>
          </w:pPr>
          <w:hyperlink w:anchor="_Toc217033659" w:history="1">
            <w:r w:rsidRPr="00F8613E">
              <w:rPr>
                <w:rStyle w:val="Hiperpovezava"/>
                <w:rFonts w:ascii="Tahoma" w:hAnsi="Tahoma" w:cs="Tahoma"/>
                <w:iCs/>
                <w:noProof/>
              </w:rPr>
              <w:t>4.2 Seznam najbolj pogosto izdelanih obrabnih delov za vzdrževanje prašno kurilnega sistema blokov 5 in 6</w:t>
            </w:r>
            <w:r w:rsidRPr="00F8613E">
              <w:rPr>
                <w:rFonts w:ascii="Tahoma" w:hAnsi="Tahoma" w:cs="Tahoma"/>
                <w:noProof/>
                <w:webHidden/>
              </w:rPr>
              <w:tab/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begin"/>
            </w:r>
            <w:r w:rsidRPr="00F8613E">
              <w:rPr>
                <w:rFonts w:ascii="Tahoma" w:hAnsi="Tahoma" w:cs="Tahoma"/>
                <w:noProof/>
                <w:webHidden/>
              </w:rPr>
              <w:instrText xml:space="preserve"> PAGEREF _Toc217033659 \h </w:instrText>
            </w:r>
            <w:r w:rsidRPr="00F8613E">
              <w:rPr>
                <w:rFonts w:ascii="Tahoma" w:hAnsi="Tahoma" w:cs="Tahoma"/>
                <w:noProof/>
                <w:webHidden/>
              </w:rPr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separate"/>
            </w:r>
            <w:r w:rsidR="006C6E93">
              <w:rPr>
                <w:rFonts w:ascii="Tahoma" w:hAnsi="Tahoma" w:cs="Tahoma"/>
                <w:noProof/>
                <w:webHidden/>
              </w:rPr>
              <w:t>8</w:t>
            </w:r>
            <w:r w:rsidRPr="00F8613E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14:paraId="7AF100A4" w14:textId="29D7C85E" w:rsidR="005D5E2C" w:rsidRDefault="00913DEF">
          <w:r w:rsidRPr="00F8613E">
            <w:rPr>
              <w:rFonts w:ascii="Tahoma" w:hAnsi="Tahoma" w:cs="Tahoma"/>
            </w:rPr>
            <w:fldChar w:fldCharType="end"/>
          </w:r>
        </w:p>
      </w:sdtContent>
    </w:sdt>
    <w:p w14:paraId="78D142D6" w14:textId="77777777" w:rsidR="004D63AF" w:rsidRPr="004419A5" w:rsidRDefault="004D63A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0EFE09DA" w14:textId="77777777" w:rsidR="004D63AF" w:rsidRPr="004419A5" w:rsidRDefault="004D63A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42CC9848" w14:textId="77777777" w:rsidR="004D63AF" w:rsidRPr="004419A5" w:rsidRDefault="004D63A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3DFAE2D0" w14:textId="77777777" w:rsidR="004D63AF" w:rsidRPr="004419A5" w:rsidRDefault="004D63A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5CDC2B8A" w14:textId="77777777" w:rsidR="004D63AF" w:rsidRPr="004419A5" w:rsidRDefault="004D63A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057F2F25" w14:textId="77777777" w:rsidR="004D63AF" w:rsidRPr="004419A5" w:rsidRDefault="004D63A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7B404207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7AD4ACB6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4BF2C205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b/>
          <w:lang w:eastAsia="ar-SA"/>
        </w:rPr>
      </w:pPr>
    </w:p>
    <w:p w14:paraId="3B0A160E" w14:textId="77777777" w:rsidR="002A151F" w:rsidRPr="004419A5" w:rsidRDefault="002A151F" w:rsidP="004419A5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0CFCE191" w14:textId="77777777" w:rsidR="002A151F" w:rsidRPr="004419A5" w:rsidRDefault="002A151F" w:rsidP="004419A5">
      <w:pPr>
        <w:suppressAutoHyphens/>
        <w:spacing w:line="100" w:lineRule="atLeast"/>
        <w:jc w:val="both"/>
        <w:rPr>
          <w:rFonts w:ascii="Tahoma" w:hAnsi="Tahoma" w:cs="Tahoma"/>
          <w:lang w:eastAsia="ar-SA"/>
        </w:rPr>
        <w:sectPr w:rsidR="002A151F" w:rsidRPr="004419A5">
          <w:footerReference w:type="default" r:id="rId12"/>
          <w:footerReference w:type="first" r:id="rId13"/>
          <w:pgSz w:w="11906" w:h="16838"/>
          <w:pgMar w:top="1418" w:right="1418" w:bottom="1418" w:left="1418" w:header="708" w:footer="709" w:gutter="0"/>
          <w:cols w:space="708"/>
          <w:docGrid w:linePitch="600" w:charSpace="40960"/>
        </w:sectPr>
      </w:pPr>
    </w:p>
    <w:p w14:paraId="5C664048" w14:textId="68269BD1" w:rsidR="002A151F" w:rsidRPr="00AD3756" w:rsidRDefault="004D63AF" w:rsidP="006C6E93">
      <w:pPr>
        <w:pStyle w:val="Naslov2"/>
        <w:jc w:val="both"/>
        <w:rPr>
          <w:rFonts w:ascii="Tahoma" w:hAnsi="Tahoma" w:cs="Tahoma"/>
          <w:b/>
          <w:bCs/>
          <w:i w:val="0"/>
          <w:iCs/>
          <w:lang w:eastAsia="ar-SA"/>
        </w:rPr>
      </w:pPr>
      <w:bookmarkStart w:id="0" w:name="_Toc217033653"/>
      <w:r w:rsidRPr="00AD3756">
        <w:rPr>
          <w:rFonts w:ascii="Tahoma" w:hAnsi="Tahoma" w:cs="Tahoma"/>
          <w:b/>
          <w:bCs/>
          <w:i w:val="0"/>
          <w:iCs/>
          <w:lang w:eastAsia="ar-SA"/>
        </w:rPr>
        <w:t>1</w:t>
      </w:r>
      <w:r w:rsidR="0012217B" w:rsidRPr="00AD3756">
        <w:rPr>
          <w:rFonts w:ascii="Tahoma" w:hAnsi="Tahoma" w:cs="Tahoma"/>
          <w:b/>
          <w:bCs/>
          <w:i w:val="0"/>
          <w:iCs/>
          <w:lang w:eastAsia="ar-SA"/>
        </w:rPr>
        <w:t>.</w:t>
      </w:r>
      <w:r w:rsidRPr="00AD3756">
        <w:rPr>
          <w:rFonts w:ascii="Tahoma" w:hAnsi="Tahoma" w:cs="Tahoma"/>
          <w:b/>
          <w:bCs/>
          <w:i w:val="0"/>
          <w:iCs/>
          <w:lang w:eastAsia="ar-SA"/>
        </w:rPr>
        <w:t xml:space="preserve"> </w:t>
      </w:r>
      <w:r w:rsidR="002A151F" w:rsidRPr="00AD3756">
        <w:rPr>
          <w:rFonts w:ascii="Tahoma" w:hAnsi="Tahoma" w:cs="Tahoma"/>
          <w:b/>
          <w:bCs/>
          <w:i w:val="0"/>
          <w:iCs/>
          <w:lang w:eastAsia="ar-SA"/>
        </w:rPr>
        <w:t>UVOD</w:t>
      </w:r>
      <w:bookmarkEnd w:id="0"/>
    </w:p>
    <w:p w14:paraId="59BCE45E" w14:textId="77777777" w:rsidR="002A151F" w:rsidRPr="004419A5" w:rsidRDefault="002A151F" w:rsidP="004419A5">
      <w:pPr>
        <w:suppressLineNumbers/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023FDDC5" w14:textId="1AECD6C7" w:rsidR="009E271D" w:rsidRPr="009E271D" w:rsidRDefault="009E271D" w:rsidP="009E271D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9E271D">
        <w:rPr>
          <w:rFonts w:ascii="Tahoma" w:hAnsi="Tahoma" w:cs="Tahoma"/>
          <w:lang w:eastAsia="ar-SA"/>
        </w:rPr>
        <w:t xml:space="preserve">Termoelektrarna Šoštanj (v nadaljevanju »naročnik« oz. »TEŠ«) je od 1.1.2025 </w:t>
      </w:r>
      <w:r w:rsidR="00B85D6E">
        <w:rPr>
          <w:rFonts w:ascii="Tahoma" w:hAnsi="Tahoma" w:cs="Tahoma"/>
          <w:lang w:eastAsia="ar-SA"/>
        </w:rPr>
        <w:t xml:space="preserve">dalje </w:t>
      </w:r>
      <w:r w:rsidRPr="009E271D">
        <w:rPr>
          <w:rFonts w:ascii="Tahoma" w:hAnsi="Tahoma" w:cs="Tahoma"/>
          <w:lang w:eastAsia="ar-SA"/>
        </w:rPr>
        <w:t>GJS  za proizvodnjo toplotne in električne energije. Za zanesljivo in varno obratovanje za zagotavljanje vira toplote ter z</w:t>
      </w:r>
      <w:r w:rsidR="00BA41D4">
        <w:rPr>
          <w:rFonts w:ascii="Tahoma" w:hAnsi="Tahoma" w:cs="Tahoma"/>
          <w:lang w:eastAsia="ar-SA"/>
        </w:rPr>
        <w:t>a</w:t>
      </w:r>
      <w:r w:rsidRPr="009E271D">
        <w:rPr>
          <w:rFonts w:ascii="Tahoma" w:hAnsi="Tahoma" w:cs="Tahoma"/>
          <w:lang w:eastAsia="ar-SA"/>
        </w:rPr>
        <w:t>hteve s strani elektroenergetskega sistema Slovenije zagotavljanja proizvodnje električne energije, ima TEŠ na razpolago svoje vzdrževalne ekipe, ki pa zaradi obsegov del (veliko število naprav  blok 6 in blok 5-še trenutno v hladni reze</w:t>
      </w:r>
      <w:r w:rsidR="00A12576">
        <w:rPr>
          <w:rFonts w:ascii="Tahoma" w:hAnsi="Tahoma" w:cs="Tahoma"/>
          <w:lang w:eastAsia="ar-SA"/>
        </w:rPr>
        <w:t>r</w:t>
      </w:r>
      <w:r w:rsidRPr="009E271D">
        <w:rPr>
          <w:rFonts w:ascii="Tahoma" w:hAnsi="Tahoma" w:cs="Tahoma"/>
          <w:lang w:eastAsia="ar-SA"/>
        </w:rPr>
        <w:t xml:space="preserve">vi), dve plinski enoti, dve toplotni postaji, priprava vode, </w:t>
      </w:r>
      <w:proofErr w:type="spellStart"/>
      <w:r w:rsidRPr="009E271D">
        <w:rPr>
          <w:rFonts w:ascii="Tahoma" w:hAnsi="Tahoma" w:cs="Tahoma"/>
          <w:lang w:eastAsia="ar-SA"/>
        </w:rPr>
        <w:t>razžveplovalne</w:t>
      </w:r>
      <w:proofErr w:type="spellEnd"/>
      <w:r w:rsidRPr="009E271D">
        <w:rPr>
          <w:rFonts w:ascii="Tahoma" w:hAnsi="Tahoma" w:cs="Tahoma"/>
          <w:lang w:eastAsia="ar-SA"/>
        </w:rPr>
        <w:t xml:space="preserve"> naprave, naprave transporta premoga ter naprave za </w:t>
      </w:r>
      <w:proofErr w:type="spellStart"/>
      <w:r w:rsidRPr="009E271D">
        <w:rPr>
          <w:rFonts w:ascii="Tahoma" w:hAnsi="Tahoma" w:cs="Tahoma"/>
          <w:lang w:eastAsia="ar-SA"/>
        </w:rPr>
        <w:t>odpepeljevanje</w:t>
      </w:r>
      <w:proofErr w:type="spellEnd"/>
      <w:r w:rsidRPr="009E271D">
        <w:rPr>
          <w:rFonts w:ascii="Tahoma" w:hAnsi="Tahoma" w:cs="Tahoma"/>
          <w:lang w:eastAsia="ar-SA"/>
        </w:rPr>
        <w:t xml:space="preserve"> in transport produktov </w:t>
      </w:r>
      <w:proofErr w:type="spellStart"/>
      <w:r w:rsidRPr="009E271D">
        <w:rPr>
          <w:rFonts w:ascii="Tahoma" w:hAnsi="Tahoma" w:cs="Tahoma"/>
          <w:lang w:eastAsia="ar-SA"/>
        </w:rPr>
        <w:t>razžveplovanja</w:t>
      </w:r>
      <w:proofErr w:type="spellEnd"/>
      <w:r w:rsidRPr="009E271D">
        <w:rPr>
          <w:rFonts w:ascii="Tahoma" w:hAnsi="Tahoma" w:cs="Tahoma"/>
          <w:lang w:eastAsia="ar-SA"/>
        </w:rPr>
        <w:t xml:space="preserve">) ne pokrijejo zahtev. Še posebno so zahtevna dela pri vzdrževanju kurilnih sistemov (mlini, </w:t>
      </w:r>
      <w:proofErr w:type="spellStart"/>
      <w:r w:rsidRPr="009E271D">
        <w:rPr>
          <w:rFonts w:ascii="Tahoma" w:hAnsi="Tahoma" w:cs="Tahoma"/>
          <w:lang w:eastAsia="ar-SA"/>
        </w:rPr>
        <w:t>prahovodi</w:t>
      </w:r>
      <w:proofErr w:type="spellEnd"/>
      <w:r w:rsidRPr="009E271D">
        <w:rPr>
          <w:rFonts w:ascii="Tahoma" w:hAnsi="Tahoma" w:cs="Tahoma"/>
          <w:lang w:eastAsia="ar-SA"/>
        </w:rPr>
        <w:t xml:space="preserve">, prašni gorilniki…), kljub sodobnim pripomočkom tudi fizično zelo težka. Mlini kot osnovna naprava za mletje premoga z vsemi potrebnimi pomožnimi napravami morajo delovati optimalno. Vsi obrabni deli morajo biti sprotno in pravočasno zamenjani in pripravljeni v zahtevanem stanju ne glede na čas (nočno ali dnevno delo, prazniki in dela prosti dnevi). Mlini z vsemi pomožnimi napravami morajo biti tesni, ter dnevno očiščeni prav tako tudi okolica mlinov. Delo poteka v prahu, ropotu in na povišanih temperaturah. Takšna dela pa lahko opravlja le ponudnik, ki ima zaposlenih in usposobljenih </w:t>
      </w:r>
      <w:r w:rsidR="0011151A">
        <w:rPr>
          <w:rFonts w:ascii="Tahoma" w:hAnsi="Tahoma" w:cs="Tahoma"/>
          <w:lang w:eastAsia="ar-SA"/>
        </w:rPr>
        <w:t>zadostno število</w:t>
      </w:r>
      <w:r w:rsidRPr="009E271D">
        <w:rPr>
          <w:rFonts w:ascii="Tahoma" w:hAnsi="Tahoma" w:cs="Tahoma"/>
          <w:lang w:eastAsia="ar-SA"/>
        </w:rPr>
        <w:t xml:space="preserve"> delavcev.</w:t>
      </w:r>
    </w:p>
    <w:p w14:paraId="7D17E48A" w14:textId="77777777" w:rsidR="002A151F" w:rsidRPr="004419A5" w:rsidRDefault="002A151F" w:rsidP="004419A5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095FD9C1" w14:textId="15B52667" w:rsidR="00780F84" w:rsidRPr="004419A5" w:rsidRDefault="00780F84" w:rsidP="004419A5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>Število ciklusov (čas od ene menjave r</w:t>
      </w:r>
      <w:r w:rsidR="00453AC6" w:rsidRPr="004419A5">
        <w:rPr>
          <w:rFonts w:ascii="Tahoma" w:hAnsi="Tahoma" w:cs="Tahoma"/>
          <w:lang w:eastAsia="ar-SA"/>
        </w:rPr>
        <w:t>otorja do druge) in vzdrževalni posegi so odvisni</w:t>
      </w:r>
      <w:r w:rsidRPr="004419A5">
        <w:rPr>
          <w:rFonts w:ascii="Tahoma" w:hAnsi="Tahoma" w:cs="Tahoma"/>
          <w:lang w:eastAsia="ar-SA"/>
        </w:rPr>
        <w:t xml:space="preserve"> od kvalitete premoga</w:t>
      </w:r>
      <w:r w:rsidR="00497D1A">
        <w:rPr>
          <w:rFonts w:ascii="Tahoma" w:hAnsi="Tahoma" w:cs="Tahoma"/>
          <w:lang w:eastAsia="ar-SA"/>
        </w:rPr>
        <w:t xml:space="preserve"> in </w:t>
      </w:r>
      <w:r w:rsidR="00C82D38">
        <w:rPr>
          <w:rFonts w:ascii="Tahoma" w:hAnsi="Tahoma" w:cs="Tahoma"/>
          <w:lang w:eastAsia="ar-SA"/>
        </w:rPr>
        <w:t>količine dodane</w:t>
      </w:r>
      <w:r w:rsidR="00C66891">
        <w:rPr>
          <w:rFonts w:ascii="Tahoma" w:hAnsi="Tahoma" w:cs="Tahoma"/>
          <w:lang w:eastAsia="ar-SA"/>
        </w:rPr>
        <w:t xml:space="preserve"> biomase</w:t>
      </w:r>
      <w:r w:rsidRPr="004419A5">
        <w:rPr>
          <w:rFonts w:ascii="Tahoma" w:hAnsi="Tahoma" w:cs="Tahoma"/>
          <w:lang w:eastAsia="ar-SA"/>
        </w:rPr>
        <w:t>. Glede na navedeno</w:t>
      </w:r>
      <w:r w:rsidR="00A84815">
        <w:rPr>
          <w:rFonts w:ascii="Tahoma" w:hAnsi="Tahoma" w:cs="Tahoma"/>
          <w:lang w:eastAsia="ar-SA"/>
        </w:rPr>
        <w:t>,</w:t>
      </w:r>
      <w:r w:rsidRPr="004419A5">
        <w:rPr>
          <w:rFonts w:ascii="Tahoma" w:hAnsi="Tahoma" w:cs="Tahoma"/>
          <w:lang w:eastAsia="ar-SA"/>
        </w:rPr>
        <w:t xml:space="preserve"> se menjave rotorja izvajajo med 1800-2500 obratovalnimi urami mlina na bloku 5 ter od 4000 do 5000 obratovalnimi urami mlina na bloku 6.</w:t>
      </w:r>
      <w:r w:rsidR="00FE7958" w:rsidRPr="004419A5">
        <w:rPr>
          <w:rFonts w:ascii="Tahoma" w:hAnsi="Tahoma" w:cs="Tahoma"/>
          <w:lang w:eastAsia="ar-SA"/>
        </w:rPr>
        <w:t xml:space="preserve"> Med </w:t>
      </w:r>
      <w:r w:rsidR="00710C30" w:rsidRPr="004419A5">
        <w:rPr>
          <w:rFonts w:ascii="Tahoma" w:hAnsi="Tahoma" w:cs="Tahoma"/>
          <w:lang w:eastAsia="ar-SA"/>
        </w:rPr>
        <w:t>menjavami rotorjev, potekajo redni vzdrževalni posegi</w:t>
      </w:r>
      <w:r w:rsidRPr="004419A5">
        <w:rPr>
          <w:rFonts w:ascii="Tahoma" w:hAnsi="Tahoma" w:cs="Tahoma"/>
          <w:lang w:eastAsia="ar-SA"/>
        </w:rPr>
        <w:t xml:space="preserve"> </w:t>
      </w:r>
      <w:r w:rsidR="00710C30" w:rsidRPr="004419A5">
        <w:rPr>
          <w:rFonts w:ascii="Tahoma" w:hAnsi="Tahoma" w:cs="Tahoma"/>
          <w:lang w:eastAsia="ar-SA"/>
        </w:rPr>
        <w:t>(</w:t>
      </w:r>
      <w:r w:rsidRPr="004419A5">
        <w:rPr>
          <w:rFonts w:ascii="Tahoma" w:hAnsi="Tahoma" w:cs="Tahoma"/>
          <w:lang w:eastAsia="ar-SA"/>
        </w:rPr>
        <w:t>na bloku 6 potekajo neprekinjeno</w:t>
      </w:r>
      <w:r w:rsidR="00710C30" w:rsidRPr="004419A5">
        <w:rPr>
          <w:rFonts w:ascii="Tahoma" w:hAnsi="Tahoma" w:cs="Tahoma"/>
          <w:lang w:eastAsia="ar-SA"/>
        </w:rPr>
        <w:t>)</w:t>
      </w:r>
      <w:r w:rsidRPr="004419A5">
        <w:rPr>
          <w:rFonts w:ascii="Tahoma" w:hAnsi="Tahoma" w:cs="Tahoma"/>
          <w:lang w:eastAsia="ar-SA"/>
        </w:rPr>
        <w:t>. Od osmih mlinov je eden vedno v postopku vzdrževanja</w:t>
      </w:r>
      <w:r w:rsidR="0029520F" w:rsidRPr="004419A5">
        <w:rPr>
          <w:rFonts w:ascii="Tahoma" w:hAnsi="Tahoma" w:cs="Tahoma"/>
          <w:lang w:eastAsia="ar-SA"/>
        </w:rPr>
        <w:t>.</w:t>
      </w:r>
    </w:p>
    <w:p w14:paraId="3D317E1B" w14:textId="475CC917" w:rsidR="00780F84" w:rsidRDefault="00780F84" w:rsidP="004419A5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 xml:space="preserve">Število ciklusov je </w:t>
      </w:r>
      <w:r w:rsidR="00CC5894" w:rsidRPr="004419A5">
        <w:rPr>
          <w:rFonts w:ascii="Tahoma" w:hAnsi="Tahoma" w:cs="Tahoma"/>
          <w:lang w:eastAsia="ar-SA"/>
        </w:rPr>
        <w:t>povezano s količino in kvaliteto mletega premoga</w:t>
      </w:r>
      <w:r w:rsidR="00434B57">
        <w:rPr>
          <w:rFonts w:ascii="Tahoma" w:hAnsi="Tahoma" w:cs="Tahoma"/>
          <w:lang w:eastAsia="ar-SA"/>
        </w:rPr>
        <w:t xml:space="preserve"> in biomase</w:t>
      </w:r>
      <w:r w:rsidR="00CC5894" w:rsidRPr="004419A5">
        <w:rPr>
          <w:rFonts w:ascii="Tahoma" w:hAnsi="Tahoma" w:cs="Tahoma"/>
          <w:lang w:eastAsia="ar-SA"/>
        </w:rPr>
        <w:t xml:space="preserve">. </w:t>
      </w:r>
      <w:r w:rsidR="00FB32F6">
        <w:rPr>
          <w:rFonts w:ascii="Tahoma" w:hAnsi="Tahoma" w:cs="Tahoma"/>
          <w:lang w:eastAsia="ar-SA"/>
        </w:rPr>
        <w:t xml:space="preserve">V skladu z zgoraj </w:t>
      </w:r>
      <w:r w:rsidR="00FB32F6" w:rsidRPr="00CB785E">
        <w:rPr>
          <w:rFonts w:ascii="Tahoma" w:hAnsi="Tahoma" w:cs="Tahoma"/>
          <w:lang w:eastAsia="ar-SA"/>
        </w:rPr>
        <w:t xml:space="preserve">navedenim bo </w:t>
      </w:r>
      <w:r w:rsidRPr="00CB785E">
        <w:rPr>
          <w:rFonts w:ascii="Tahoma" w:hAnsi="Tahoma" w:cs="Tahoma"/>
          <w:lang w:eastAsia="ar-SA"/>
        </w:rPr>
        <w:t xml:space="preserve">cena vzdrževanja </w:t>
      </w:r>
      <w:r w:rsidR="00FB32F6" w:rsidRPr="00CB785E">
        <w:rPr>
          <w:rFonts w:ascii="Tahoma" w:hAnsi="Tahoma" w:cs="Tahoma"/>
          <w:lang w:eastAsia="ar-SA"/>
        </w:rPr>
        <w:t>izračunana</w:t>
      </w:r>
      <w:r w:rsidRPr="00CB785E">
        <w:rPr>
          <w:rFonts w:ascii="Tahoma" w:hAnsi="Tahoma" w:cs="Tahoma"/>
          <w:lang w:eastAsia="ar-SA"/>
        </w:rPr>
        <w:t xml:space="preserve"> </w:t>
      </w:r>
      <w:r w:rsidR="00251802">
        <w:rPr>
          <w:rFonts w:ascii="Tahoma" w:hAnsi="Tahoma" w:cs="Tahoma"/>
          <w:lang w:eastAsia="ar-SA"/>
        </w:rPr>
        <w:t>na skupno količino</w:t>
      </w:r>
      <w:r w:rsidRPr="00CB785E">
        <w:rPr>
          <w:rFonts w:ascii="Tahoma" w:hAnsi="Tahoma" w:cs="Tahoma"/>
          <w:lang w:eastAsia="ar-SA"/>
        </w:rPr>
        <w:t xml:space="preserve"> pokurjenega premoga</w:t>
      </w:r>
      <w:r w:rsidR="00796A81">
        <w:rPr>
          <w:rFonts w:ascii="Tahoma" w:hAnsi="Tahoma" w:cs="Tahoma"/>
          <w:lang w:eastAsia="ar-SA"/>
        </w:rPr>
        <w:t xml:space="preserve"> </w:t>
      </w:r>
      <w:r w:rsidR="0028702F">
        <w:rPr>
          <w:rFonts w:ascii="Tahoma" w:hAnsi="Tahoma" w:cs="Tahoma"/>
          <w:lang w:eastAsia="ar-SA"/>
        </w:rPr>
        <w:t>in</w:t>
      </w:r>
      <w:r w:rsidR="00796A81">
        <w:rPr>
          <w:rFonts w:ascii="Tahoma" w:hAnsi="Tahoma" w:cs="Tahoma"/>
          <w:lang w:eastAsia="ar-SA"/>
        </w:rPr>
        <w:t xml:space="preserve"> biomase</w:t>
      </w:r>
      <w:r w:rsidR="00FB32F6" w:rsidRPr="00CB785E">
        <w:rPr>
          <w:rFonts w:ascii="Tahoma" w:hAnsi="Tahoma" w:cs="Tahoma"/>
          <w:lang w:eastAsia="ar-SA"/>
        </w:rPr>
        <w:t>,</w:t>
      </w:r>
      <w:r w:rsidR="00CC5894" w:rsidRPr="00CB785E">
        <w:rPr>
          <w:rFonts w:ascii="Tahoma" w:hAnsi="Tahoma" w:cs="Tahoma"/>
          <w:lang w:eastAsia="ar-SA"/>
        </w:rPr>
        <w:t xml:space="preserve"> ne glede na vse ostale faktorje (del</w:t>
      </w:r>
      <w:r w:rsidR="00901A9C" w:rsidRPr="00CB785E">
        <w:rPr>
          <w:rFonts w:ascii="Tahoma" w:hAnsi="Tahoma" w:cs="Tahoma"/>
          <w:lang w:eastAsia="ar-SA"/>
        </w:rPr>
        <w:t>ovni čas</w:t>
      </w:r>
      <w:r w:rsidR="00FB32F6" w:rsidRPr="00CB785E">
        <w:rPr>
          <w:rFonts w:ascii="Tahoma" w:hAnsi="Tahoma" w:cs="Tahoma"/>
          <w:lang w:eastAsia="ar-SA"/>
        </w:rPr>
        <w:t>…, ipd.</w:t>
      </w:r>
      <w:r w:rsidR="00901A9C" w:rsidRPr="00CB785E">
        <w:rPr>
          <w:rFonts w:ascii="Tahoma" w:hAnsi="Tahoma" w:cs="Tahoma"/>
          <w:lang w:eastAsia="ar-SA"/>
        </w:rPr>
        <w:t>)</w:t>
      </w:r>
    </w:p>
    <w:p w14:paraId="2C03F392" w14:textId="672027ED" w:rsidR="002435F2" w:rsidRPr="002435F2" w:rsidRDefault="002435F2" w:rsidP="002435F2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2435F2">
        <w:rPr>
          <w:rFonts w:ascii="Tahoma" w:hAnsi="Tahoma" w:cs="Tahoma"/>
          <w:lang w:eastAsia="ar-SA"/>
        </w:rPr>
        <w:t xml:space="preserve">Nov režim obratovanja TEŠ kot GJS predvideva obratovanje enot (blok 6 ter blok 5 v primeru </w:t>
      </w:r>
      <w:proofErr w:type="spellStart"/>
      <w:r w:rsidRPr="002435F2">
        <w:rPr>
          <w:rFonts w:ascii="Tahoma" w:hAnsi="Tahoma" w:cs="Tahoma"/>
          <w:lang w:eastAsia="ar-SA"/>
        </w:rPr>
        <w:t>neobratovanja</w:t>
      </w:r>
      <w:proofErr w:type="spellEnd"/>
      <w:r w:rsidRPr="002435F2">
        <w:rPr>
          <w:rFonts w:ascii="Tahoma" w:hAnsi="Tahoma" w:cs="Tahoma"/>
          <w:lang w:eastAsia="ar-SA"/>
        </w:rPr>
        <w:t xml:space="preserve"> bloka 6) pretežno preko jesenskega in zimskega časa. V spomladanskem in poletnem času </w:t>
      </w:r>
      <w:r w:rsidR="00545070">
        <w:rPr>
          <w:rFonts w:ascii="Tahoma" w:hAnsi="Tahoma" w:cs="Tahoma"/>
          <w:lang w:eastAsia="ar-SA"/>
        </w:rPr>
        <w:t xml:space="preserve">je predvideno da </w:t>
      </w:r>
      <w:r w:rsidRPr="002435F2">
        <w:rPr>
          <w:rFonts w:ascii="Tahoma" w:hAnsi="Tahoma" w:cs="Tahoma"/>
          <w:lang w:eastAsia="ar-SA"/>
        </w:rPr>
        <w:t xml:space="preserve">enote ne obratujejo. Ponudnik mora </w:t>
      </w:r>
      <w:r w:rsidR="00545070">
        <w:rPr>
          <w:rFonts w:ascii="Tahoma" w:hAnsi="Tahoma" w:cs="Tahoma"/>
          <w:lang w:eastAsia="ar-SA"/>
        </w:rPr>
        <w:t>zagotoviti izvajanje storitev vzdrževanja tudi v mesecih kjer vnaprej obratovanje ni predvideno, prav tako v primeru</w:t>
      </w:r>
      <w:r w:rsidR="00545070" w:rsidRPr="002435F2">
        <w:rPr>
          <w:rFonts w:ascii="Tahoma" w:hAnsi="Tahoma" w:cs="Tahoma"/>
          <w:lang w:eastAsia="ar-SA"/>
        </w:rPr>
        <w:t xml:space="preserve"> višje</w:t>
      </w:r>
      <w:r w:rsidRPr="002435F2">
        <w:rPr>
          <w:rFonts w:ascii="Tahoma" w:hAnsi="Tahoma" w:cs="Tahoma"/>
          <w:lang w:eastAsia="ar-SA"/>
        </w:rPr>
        <w:t xml:space="preserve"> sile (razglasitev izrednega stanja,…)</w:t>
      </w:r>
      <w:r w:rsidR="00545070">
        <w:rPr>
          <w:rFonts w:ascii="Tahoma" w:hAnsi="Tahoma" w:cs="Tahoma"/>
          <w:lang w:eastAsia="ar-SA"/>
        </w:rPr>
        <w:t>.</w:t>
      </w:r>
    </w:p>
    <w:p w14:paraId="2EBFA61B" w14:textId="77777777" w:rsidR="00780F84" w:rsidRPr="004419A5" w:rsidRDefault="00780F84" w:rsidP="004419A5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00804000" w14:textId="4EFFD763" w:rsidR="00631FC4" w:rsidRDefault="00780F84" w:rsidP="004419A5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 xml:space="preserve">Ponudnik naj ponudi </w:t>
      </w:r>
      <w:r w:rsidR="00462468" w:rsidRPr="004419A5">
        <w:rPr>
          <w:rFonts w:ascii="Tahoma" w:hAnsi="Tahoma" w:cs="Tahoma"/>
          <w:lang w:eastAsia="ar-SA"/>
        </w:rPr>
        <w:t>ceno</w:t>
      </w:r>
      <w:r w:rsidRPr="004419A5">
        <w:rPr>
          <w:rFonts w:ascii="Tahoma" w:hAnsi="Tahoma" w:cs="Tahoma"/>
          <w:lang w:eastAsia="ar-SA"/>
        </w:rPr>
        <w:t xml:space="preserve"> za vzdrževanje prašno kurilnega sistema po toni pokurjenega premoga</w:t>
      </w:r>
      <w:r w:rsidR="0063322F">
        <w:rPr>
          <w:rFonts w:ascii="Tahoma" w:hAnsi="Tahoma" w:cs="Tahoma"/>
          <w:lang w:eastAsia="ar-SA"/>
        </w:rPr>
        <w:t xml:space="preserve"> in biomase</w:t>
      </w:r>
      <w:r w:rsidRPr="004419A5">
        <w:rPr>
          <w:rFonts w:ascii="Tahoma" w:hAnsi="Tahoma" w:cs="Tahoma"/>
          <w:lang w:eastAsia="ar-SA"/>
        </w:rPr>
        <w:t xml:space="preserve">. V </w:t>
      </w:r>
      <w:r w:rsidR="00462468" w:rsidRPr="004419A5">
        <w:rPr>
          <w:rFonts w:ascii="Tahoma" w:hAnsi="Tahoma" w:cs="Tahoma"/>
          <w:lang w:eastAsia="ar-SA"/>
        </w:rPr>
        <w:t>ceni</w:t>
      </w:r>
      <w:r w:rsidRPr="004419A5">
        <w:rPr>
          <w:rFonts w:ascii="Tahoma" w:hAnsi="Tahoma" w:cs="Tahoma"/>
          <w:lang w:eastAsia="ar-SA"/>
        </w:rPr>
        <w:t xml:space="preserve"> morajo biti zajeta vs</w:t>
      </w:r>
      <w:r w:rsidR="007D66AF">
        <w:rPr>
          <w:rFonts w:ascii="Tahoma" w:hAnsi="Tahoma" w:cs="Tahoma"/>
          <w:lang w:eastAsia="ar-SA"/>
        </w:rPr>
        <w:t>e</w:t>
      </w:r>
      <w:r w:rsidRPr="004419A5">
        <w:rPr>
          <w:rFonts w:ascii="Tahoma" w:hAnsi="Tahoma" w:cs="Tahoma"/>
          <w:lang w:eastAsia="ar-SA"/>
        </w:rPr>
        <w:t xml:space="preserve"> potrebn</w:t>
      </w:r>
      <w:r w:rsidR="007D66AF">
        <w:rPr>
          <w:rFonts w:ascii="Tahoma" w:hAnsi="Tahoma" w:cs="Tahoma"/>
          <w:lang w:eastAsia="ar-SA"/>
        </w:rPr>
        <w:t>e</w:t>
      </w:r>
      <w:r w:rsidRPr="004419A5">
        <w:rPr>
          <w:rFonts w:ascii="Tahoma" w:hAnsi="Tahoma" w:cs="Tahoma"/>
          <w:lang w:eastAsia="ar-SA"/>
        </w:rPr>
        <w:t xml:space="preserve"> </w:t>
      </w:r>
      <w:r w:rsidR="007D66AF">
        <w:rPr>
          <w:rFonts w:ascii="Tahoma" w:hAnsi="Tahoma" w:cs="Tahoma"/>
          <w:lang w:eastAsia="ar-SA"/>
        </w:rPr>
        <w:t>storitve</w:t>
      </w:r>
      <w:r w:rsidRPr="004419A5">
        <w:rPr>
          <w:rFonts w:ascii="Tahoma" w:hAnsi="Tahoma" w:cs="Tahoma"/>
          <w:lang w:eastAsia="ar-SA"/>
        </w:rPr>
        <w:t xml:space="preserve">, </w:t>
      </w:r>
      <w:r w:rsidR="00110AFF" w:rsidRPr="004419A5">
        <w:rPr>
          <w:rFonts w:ascii="Tahoma" w:hAnsi="Tahoma" w:cs="Tahoma"/>
          <w:lang w:eastAsia="ar-SA"/>
        </w:rPr>
        <w:t xml:space="preserve">tako </w:t>
      </w:r>
      <w:r w:rsidRPr="004419A5">
        <w:rPr>
          <w:rFonts w:ascii="Tahoma" w:hAnsi="Tahoma" w:cs="Tahoma"/>
          <w:lang w:eastAsia="ar-SA"/>
        </w:rPr>
        <w:t>glavni cikli mlinov</w:t>
      </w:r>
      <w:r w:rsidR="007D66AF">
        <w:rPr>
          <w:rFonts w:ascii="Tahoma" w:hAnsi="Tahoma" w:cs="Tahoma"/>
          <w:lang w:eastAsia="ar-SA"/>
        </w:rPr>
        <w:t>,</w:t>
      </w:r>
      <w:r w:rsidRPr="004419A5">
        <w:rPr>
          <w:rFonts w:ascii="Tahoma" w:hAnsi="Tahoma" w:cs="Tahoma"/>
          <w:lang w:eastAsia="ar-SA"/>
        </w:rPr>
        <w:t xml:space="preserve"> </w:t>
      </w:r>
      <w:r w:rsidR="00110AFF" w:rsidRPr="004419A5">
        <w:rPr>
          <w:rFonts w:ascii="Tahoma" w:hAnsi="Tahoma" w:cs="Tahoma"/>
          <w:lang w:eastAsia="ar-SA"/>
        </w:rPr>
        <w:t xml:space="preserve">kot </w:t>
      </w:r>
      <w:r w:rsidRPr="004419A5">
        <w:rPr>
          <w:rFonts w:ascii="Tahoma" w:hAnsi="Tahoma" w:cs="Tahoma"/>
          <w:lang w:eastAsia="ar-SA"/>
        </w:rPr>
        <w:t xml:space="preserve">vmesne </w:t>
      </w:r>
      <w:proofErr w:type="spellStart"/>
      <w:r w:rsidRPr="004419A5">
        <w:rPr>
          <w:rFonts w:ascii="Tahoma" w:hAnsi="Tahoma" w:cs="Tahoma"/>
          <w:lang w:eastAsia="ar-SA"/>
        </w:rPr>
        <w:t>medciklične</w:t>
      </w:r>
      <w:proofErr w:type="spellEnd"/>
      <w:r w:rsidRPr="004419A5">
        <w:rPr>
          <w:rFonts w:ascii="Tahoma" w:hAnsi="Tahoma" w:cs="Tahoma"/>
          <w:lang w:eastAsia="ar-SA"/>
        </w:rPr>
        <w:t xml:space="preserve"> nege mlinov (</w:t>
      </w:r>
      <w:proofErr w:type="spellStart"/>
      <w:r w:rsidRPr="004419A5">
        <w:rPr>
          <w:rFonts w:ascii="Tahoma" w:hAnsi="Tahoma" w:cs="Tahoma"/>
          <w:lang w:eastAsia="ar-SA"/>
        </w:rPr>
        <w:t>navarjanje</w:t>
      </w:r>
      <w:proofErr w:type="spellEnd"/>
      <w:r w:rsidRPr="004419A5">
        <w:rPr>
          <w:rFonts w:ascii="Tahoma" w:hAnsi="Tahoma" w:cs="Tahoma"/>
          <w:lang w:eastAsia="ar-SA"/>
        </w:rPr>
        <w:t>, menjava kladiv</w:t>
      </w:r>
      <w:r w:rsidR="008514B1">
        <w:rPr>
          <w:rFonts w:ascii="Tahoma" w:hAnsi="Tahoma" w:cs="Tahoma"/>
          <w:lang w:eastAsia="ar-SA"/>
        </w:rPr>
        <w:t xml:space="preserve">, jermenov </w:t>
      </w:r>
      <w:proofErr w:type="spellStart"/>
      <w:r w:rsidR="008514B1">
        <w:rPr>
          <w:rFonts w:ascii="Tahoma" w:hAnsi="Tahoma" w:cs="Tahoma"/>
          <w:lang w:eastAsia="ar-SA"/>
        </w:rPr>
        <w:t>predmletja</w:t>
      </w:r>
      <w:proofErr w:type="spellEnd"/>
      <w:r w:rsidRPr="004419A5">
        <w:rPr>
          <w:rFonts w:ascii="Tahoma" w:hAnsi="Tahoma" w:cs="Tahoma"/>
          <w:lang w:eastAsia="ar-SA"/>
        </w:rPr>
        <w:t xml:space="preserve"> in ostalih obrabnih delov)</w:t>
      </w:r>
      <w:r w:rsidR="00110AFF" w:rsidRPr="004419A5">
        <w:rPr>
          <w:rFonts w:ascii="Tahoma" w:hAnsi="Tahoma" w:cs="Tahoma"/>
          <w:lang w:eastAsia="ar-SA"/>
        </w:rPr>
        <w:t xml:space="preserve"> ter ostali pripadajoči deli</w:t>
      </w:r>
      <w:r w:rsidR="004614DA">
        <w:rPr>
          <w:rFonts w:ascii="Tahoma" w:hAnsi="Tahoma" w:cs="Tahoma"/>
          <w:lang w:eastAsia="ar-SA"/>
        </w:rPr>
        <w:t xml:space="preserve"> kurilnega sistema</w:t>
      </w:r>
      <w:r w:rsidRPr="004419A5">
        <w:rPr>
          <w:rFonts w:ascii="Tahoma" w:hAnsi="Tahoma" w:cs="Tahoma"/>
          <w:lang w:eastAsia="ar-SA"/>
        </w:rPr>
        <w:t>. V ceni mora biti zajeta tudi izdelava in priprava vseh potrebnih obrabnih delov za vse mline v času veljavnosti pogodbe.</w:t>
      </w:r>
      <w:r w:rsidR="00E55295">
        <w:rPr>
          <w:rFonts w:ascii="Tahoma" w:hAnsi="Tahoma" w:cs="Tahoma"/>
          <w:lang w:eastAsia="ar-SA"/>
        </w:rPr>
        <w:t xml:space="preserve"> Prav tako mora biti zajeto v ceni </w:t>
      </w:r>
      <w:r w:rsidR="00036F3F">
        <w:rPr>
          <w:rFonts w:ascii="Tahoma" w:hAnsi="Tahoma" w:cs="Tahoma"/>
          <w:lang w:eastAsia="ar-SA"/>
        </w:rPr>
        <w:t xml:space="preserve">izvajanje storitev </w:t>
      </w:r>
      <w:r w:rsidR="00E55295">
        <w:rPr>
          <w:rFonts w:ascii="Tahoma" w:hAnsi="Tahoma" w:cs="Tahoma"/>
          <w:lang w:eastAsia="ar-SA"/>
        </w:rPr>
        <w:t xml:space="preserve">v času </w:t>
      </w:r>
      <w:proofErr w:type="spellStart"/>
      <w:r w:rsidR="00E55295">
        <w:rPr>
          <w:rFonts w:ascii="Tahoma" w:hAnsi="Tahoma" w:cs="Tahoma"/>
          <w:lang w:eastAsia="ar-SA"/>
        </w:rPr>
        <w:t>neobratovanja</w:t>
      </w:r>
      <w:proofErr w:type="spellEnd"/>
      <w:r w:rsidR="00E55295">
        <w:rPr>
          <w:rFonts w:ascii="Tahoma" w:hAnsi="Tahoma" w:cs="Tahoma"/>
          <w:lang w:eastAsia="ar-SA"/>
        </w:rPr>
        <w:t>.</w:t>
      </w:r>
    </w:p>
    <w:p w14:paraId="79565DD3" w14:textId="77777777" w:rsidR="00631FC4" w:rsidRPr="004419A5" w:rsidRDefault="00631FC4" w:rsidP="004419A5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19581CEF" w14:textId="1DF48195" w:rsidR="002A151F" w:rsidRPr="0056582D" w:rsidRDefault="00DC6DAB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56582D">
        <w:rPr>
          <w:rFonts w:ascii="Tahoma" w:hAnsi="Tahoma" w:cs="Tahoma"/>
          <w:lang w:eastAsia="ar-SA"/>
        </w:rPr>
        <w:t xml:space="preserve">Za </w:t>
      </w:r>
      <w:r w:rsidR="000B6FFF" w:rsidRPr="0056582D">
        <w:rPr>
          <w:rFonts w:ascii="Tahoma" w:hAnsi="Tahoma" w:cs="Tahoma"/>
          <w:lang w:eastAsia="ar-SA"/>
        </w:rPr>
        <w:t xml:space="preserve">storitve </w:t>
      </w:r>
      <w:r w:rsidRPr="0056582D">
        <w:rPr>
          <w:rFonts w:ascii="Tahoma" w:hAnsi="Tahoma" w:cs="Tahoma"/>
          <w:lang w:eastAsia="ar-SA"/>
        </w:rPr>
        <w:t xml:space="preserve">vzdrževanje prašno </w:t>
      </w:r>
      <w:r w:rsidR="00871AAB" w:rsidRPr="0056582D">
        <w:rPr>
          <w:rFonts w:ascii="Tahoma" w:hAnsi="Tahoma" w:cs="Tahoma"/>
          <w:lang w:eastAsia="ar-SA"/>
        </w:rPr>
        <w:t xml:space="preserve">kurilnih naprav </w:t>
      </w:r>
      <w:bookmarkStart w:id="1" w:name="_Hlk517875330"/>
      <w:r w:rsidRPr="0056582D">
        <w:rPr>
          <w:rFonts w:ascii="Tahoma" w:hAnsi="Tahoma" w:cs="Tahoma"/>
          <w:lang w:eastAsia="ar-SA"/>
        </w:rPr>
        <w:t>ponudnik navede ceno v EUR za 1 tono pokurjenega premoga</w:t>
      </w:r>
      <w:r w:rsidR="00833729">
        <w:rPr>
          <w:rFonts w:ascii="Tahoma" w:hAnsi="Tahoma" w:cs="Tahoma"/>
          <w:lang w:eastAsia="ar-SA"/>
        </w:rPr>
        <w:t xml:space="preserve"> in biomase</w:t>
      </w:r>
      <w:r w:rsidRPr="0056582D">
        <w:rPr>
          <w:rFonts w:ascii="Tahoma" w:hAnsi="Tahoma" w:cs="Tahoma"/>
          <w:lang w:eastAsia="ar-SA"/>
        </w:rPr>
        <w:t xml:space="preserve"> pri referenčnih vrednostih pepela v premogu</w:t>
      </w:r>
      <w:bookmarkEnd w:id="1"/>
      <w:r w:rsidR="00A12576">
        <w:rPr>
          <w:rFonts w:ascii="Tahoma" w:hAnsi="Tahoma" w:cs="Tahoma"/>
          <w:lang w:eastAsia="ar-SA"/>
        </w:rPr>
        <w:t xml:space="preserve">. </w:t>
      </w:r>
      <w:r w:rsidR="006F4BBB">
        <w:rPr>
          <w:rFonts w:ascii="Tahoma" w:hAnsi="Tahoma" w:cs="Tahoma"/>
          <w:lang w:eastAsia="ar-SA"/>
        </w:rPr>
        <w:t>G</w:t>
      </w:r>
      <w:r w:rsidRPr="0056582D">
        <w:rPr>
          <w:rFonts w:ascii="Tahoma" w:hAnsi="Tahoma" w:cs="Tahoma"/>
          <w:lang w:eastAsia="ar-SA"/>
        </w:rPr>
        <w:t xml:space="preserve">lede na ocenjenih </w:t>
      </w:r>
      <w:r w:rsidR="006F4BBB" w:rsidRPr="008079B6">
        <w:rPr>
          <w:rFonts w:ascii="Tahoma" w:hAnsi="Tahoma" w:cs="Tahoma"/>
          <w:lang w:eastAsia="ar-SA"/>
        </w:rPr>
        <w:t>1</w:t>
      </w:r>
      <w:r w:rsidR="00A12576" w:rsidRPr="008079B6">
        <w:rPr>
          <w:rFonts w:ascii="Tahoma" w:hAnsi="Tahoma" w:cs="Tahoma"/>
          <w:lang w:eastAsia="ar-SA"/>
        </w:rPr>
        <w:t>.50</w:t>
      </w:r>
      <w:r w:rsidR="000242A3" w:rsidRPr="008079B6">
        <w:rPr>
          <w:rFonts w:ascii="Tahoma" w:hAnsi="Tahoma" w:cs="Tahoma"/>
          <w:lang w:eastAsia="ar-SA"/>
        </w:rPr>
        <w:t>0</w:t>
      </w:r>
      <w:r w:rsidRPr="008079B6">
        <w:rPr>
          <w:rFonts w:ascii="Tahoma" w:hAnsi="Tahoma" w:cs="Tahoma"/>
          <w:lang w:eastAsia="ar-SA"/>
        </w:rPr>
        <w:t>.000 ton</w:t>
      </w:r>
      <w:r w:rsidRPr="00D377D4">
        <w:rPr>
          <w:rFonts w:ascii="Tahoma" w:hAnsi="Tahoma" w:cs="Tahoma"/>
          <w:lang w:eastAsia="ar-SA"/>
        </w:rPr>
        <w:t xml:space="preserve"> </w:t>
      </w:r>
      <w:r w:rsidRPr="0056582D">
        <w:rPr>
          <w:rFonts w:ascii="Tahoma" w:hAnsi="Tahoma" w:cs="Tahoma"/>
          <w:lang w:eastAsia="ar-SA"/>
        </w:rPr>
        <w:t>premoga</w:t>
      </w:r>
      <w:r w:rsidR="007C0192">
        <w:rPr>
          <w:rFonts w:ascii="Tahoma" w:hAnsi="Tahoma" w:cs="Tahoma"/>
          <w:lang w:eastAsia="ar-SA"/>
        </w:rPr>
        <w:t xml:space="preserve"> </w:t>
      </w:r>
      <w:r w:rsidR="00E26293">
        <w:rPr>
          <w:rFonts w:ascii="Tahoma" w:hAnsi="Tahoma" w:cs="Tahoma"/>
          <w:lang w:eastAsia="ar-SA"/>
        </w:rPr>
        <w:t xml:space="preserve">in </w:t>
      </w:r>
      <w:r w:rsidR="00E26293" w:rsidRPr="008079B6">
        <w:rPr>
          <w:rFonts w:ascii="Tahoma" w:hAnsi="Tahoma" w:cs="Tahoma"/>
          <w:lang w:eastAsia="ar-SA"/>
        </w:rPr>
        <w:t>biomase</w:t>
      </w:r>
      <w:r w:rsidR="00734841" w:rsidRPr="008079B6">
        <w:rPr>
          <w:rFonts w:ascii="Tahoma" w:hAnsi="Tahoma" w:cs="Tahoma"/>
          <w:lang w:eastAsia="ar-SA"/>
        </w:rPr>
        <w:t xml:space="preserve"> (delež biomase v premo</w:t>
      </w:r>
      <w:r w:rsidR="001279BF" w:rsidRPr="008079B6">
        <w:rPr>
          <w:rFonts w:ascii="Tahoma" w:hAnsi="Tahoma" w:cs="Tahoma"/>
          <w:lang w:eastAsia="ar-SA"/>
        </w:rPr>
        <w:t xml:space="preserve">gu </w:t>
      </w:r>
      <w:r w:rsidR="009E4A35" w:rsidRPr="008079B6">
        <w:rPr>
          <w:rFonts w:ascii="Tahoma" w:hAnsi="Tahoma" w:cs="Tahoma"/>
          <w:lang w:eastAsia="ar-SA"/>
        </w:rPr>
        <w:t xml:space="preserve">povprečno </w:t>
      </w:r>
      <w:r w:rsidR="00CB45D0" w:rsidRPr="008079B6">
        <w:rPr>
          <w:rFonts w:ascii="Tahoma" w:hAnsi="Tahoma" w:cs="Tahoma"/>
          <w:lang w:eastAsia="ar-SA"/>
        </w:rPr>
        <w:t>4</w:t>
      </w:r>
      <w:r w:rsidR="00E34614" w:rsidRPr="008079B6">
        <w:rPr>
          <w:rFonts w:ascii="Tahoma" w:hAnsi="Tahoma" w:cs="Tahoma"/>
          <w:lang w:eastAsia="ar-SA"/>
        </w:rPr>
        <w:t>-</w:t>
      </w:r>
      <w:r w:rsidR="00CB45D0" w:rsidRPr="008079B6">
        <w:rPr>
          <w:rFonts w:ascii="Tahoma" w:hAnsi="Tahoma" w:cs="Tahoma"/>
          <w:lang w:eastAsia="ar-SA"/>
        </w:rPr>
        <w:t>6</w:t>
      </w:r>
      <w:r w:rsidR="00E34614" w:rsidRPr="008079B6">
        <w:rPr>
          <w:rFonts w:ascii="Tahoma" w:hAnsi="Tahoma" w:cs="Tahoma"/>
          <w:lang w:eastAsia="ar-SA"/>
        </w:rPr>
        <w:t>%)</w:t>
      </w:r>
      <w:r w:rsidRPr="0056582D">
        <w:rPr>
          <w:rFonts w:ascii="Tahoma" w:hAnsi="Tahoma" w:cs="Tahoma"/>
          <w:lang w:eastAsia="ar-SA"/>
        </w:rPr>
        <w:t xml:space="preserve"> se izračuna skupn</w:t>
      </w:r>
      <w:r w:rsidR="00C7676D">
        <w:rPr>
          <w:rFonts w:ascii="Tahoma" w:hAnsi="Tahoma" w:cs="Tahoma"/>
          <w:lang w:eastAsia="ar-SA"/>
        </w:rPr>
        <w:t>a ocenjena</w:t>
      </w:r>
      <w:r w:rsidRPr="0056582D">
        <w:rPr>
          <w:rFonts w:ascii="Tahoma" w:hAnsi="Tahoma" w:cs="Tahoma"/>
          <w:lang w:eastAsia="ar-SA"/>
        </w:rPr>
        <w:t xml:space="preserve"> vrednost </w:t>
      </w:r>
      <w:r w:rsidR="000B6FFF" w:rsidRPr="0056582D">
        <w:rPr>
          <w:rFonts w:ascii="Tahoma" w:hAnsi="Tahoma" w:cs="Tahoma"/>
          <w:lang w:eastAsia="ar-SA"/>
        </w:rPr>
        <w:t>tega sklopa</w:t>
      </w:r>
      <w:r w:rsidRPr="0056582D">
        <w:rPr>
          <w:rFonts w:ascii="Tahoma" w:hAnsi="Tahoma" w:cs="Tahoma"/>
          <w:lang w:eastAsia="ar-SA"/>
        </w:rPr>
        <w:t>. V ceno so</w:t>
      </w:r>
      <w:r w:rsidR="000B6FFF" w:rsidRPr="0056582D">
        <w:rPr>
          <w:rFonts w:ascii="Tahoma" w:hAnsi="Tahoma" w:cs="Tahoma"/>
          <w:lang w:eastAsia="ar-SA"/>
        </w:rPr>
        <w:t xml:space="preserve"> všteti</w:t>
      </w:r>
      <w:r w:rsidRPr="0056582D">
        <w:rPr>
          <w:rFonts w:ascii="Tahoma" w:hAnsi="Tahoma" w:cs="Tahoma"/>
          <w:lang w:eastAsia="ar-SA"/>
        </w:rPr>
        <w:t xml:space="preserve"> </w:t>
      </w:r>
      <w:r w:rsidR="000B6FFF" w:rsidRPr="0056582D">
        <w:rPr>
          <w:rFonts w:ascii="Tahoma" w:hAnsi="Tahoma" w:cs="Tahoma"/>
          <w:lang w:eastAsia="ar-SA"/>
        </w:rPr>
        <w:t>vsi stroški ponudnika storitev</w:t>
      </w:r>
      <w:r w:rsidRPr="0056582D">
        <w:rPr>
          <w:rFonts w:ascii="Tahoma" w:hAnsi="Tahoma" w:cs="Tahoma"/>
          <w:lang w:eastAsia="ar-SA"/>
        </w:rPr>
        <w:t>.</w:t>
      </w:r>
    </w:p>
    <w:p w14:paraId="645AC14F" w14:textId="77777777" w:rsidR="000B6FFF" w:rsidRPr="0056582D" w:rsidRDefault="000B6FFF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29115406" w14:textId="62CF54DA" w:rsidR="00DC4E02" w:rsidRPr="008A29C3" w:rsidRDefault="003F1DAD" w:rsidP="004419A5">
      <w:pPr>
        <w:jc w:val="both"/>
        <w:rPr>
          <w:rFonts w:ascii="Tahoma" w:hAnsi="Tahoma" w:cs="Tahoma"/>
          <w:b/>
        </w:rPr>
      </w:pPr>
      <w:r w:rsidRPr="008A29C3">
        <w:rPr>
          <w:rFonts w:ascii="Tahoma" w:hAnsi="Tahoma" w:cs="Tahoma"/>
          <w:b/>
        </w:rPr>
        <w:t xml:space="preserve">Zgoraj navedeni obsegi storitev so okvirne narave. </w:t>
      </w:r>
      <w:r w:rsidR="00585961" w:rsidRPr="008A29C3">
        <w:rPr>
          <w:rFonts w:ascii="Tahoma" w:hAnsi="Tahoma" w:cs="Tahoma"/>
          <w:b/>
        </w:rPr>
        <w:t>Naročnik si pridržuje pravico</w:t>
      </w:r>
      <w:r w:rsidRPr="008A29C3">
        <w:rPr>
          <w:rFonts w:ascii="Tahoma" w:hAnsi="Tahoma" w:cs="Tahoma"/>
          <w:b/>
        </w:rPr>
        <w:t xml:space="preserve"> do povečanja oziroma zmanjšanja obsega</w:t>
      </w:r>
      <w:r w:rsidR="00D3579C" w:rsidRPr="008A29C3">
        <w:rPr>
          <w:rFonts w:ascii="Tahoma" w:hAnsi="Tahoma" w:cs="Tahoma"/>
          <w:b/>
        </w:rPr>
        <w:t>.</w:t>
      </w:r>
      <w:r w:rsidR="004419A5" w:rsidRPr="008A29C3">
        <w:rPr>
          <w:rFonts w:ascii="Tahoma" w:hAnsi="Tahoma" w:cs="Tahoma"/>
          <w:b/>
        </w:rPr>
        <w:t xml:space="preserve"> </w:t>
      </w:r>
    </w:p>
    <w:p w14:paraId="0A05504E" w14:textId="2BB23E9C" w:rsidR="00695EFE" w:rsidRDefault="00695EFE" w:rsidP="004419A5">
      <w:pPr>
        <w:jc w:val="both"/>
        <w:rPr>
          <w:rFonts w:ascii="Tahoma" w:hAnsi="Tahoma" w:cs="Tahoma"/>
          <w:b/>
          <w:color w:val="FF0000"/>
        </w:rPr>
      </w:pPr>
    </w:p>
    <w:p w14:paraId="29FF5CAC" w14:textId="77777777" w:rsidR="00424E47" w:rsidRDefault="00424E47" w:rsidP="004419A5">
      <w:pPr>
        <w:jc w:val="both"/>
        <w:rPr>
          <w:rFonts w:ascii="Tahoma" w:hAnsi="Tahoma" w:cs="Tahoma"/>
          <w:b/>
          <w:color w:val="FF0000"/>
        </w:rPr>
      </w:pPr>
    </w:p>
    <w:p w14:paraId="66F2BC01" w14:textId="77777777" w:rsidR="00424E47" w:rsidRDefault="00424E47" w:rsidP="004419A5">
      <w:pPr>
        <w:jc w:val="both"/>
        <w:rPr>
          <w:rFonts w:ascii="Tahoma" w:hAnsi="Tahoma" w:cs="Tahoma"/>
          <w:b/>
          <w:color w:val="FF0000"/>
        </w:rPr>
      </w:pPr>
    </w:p>
    <w:p w14:paraId="22B302C7" w14:textId="77777777" w:rsidR="00424E47" w:rsidRDefault="00424E47" w:rsidP="004419A5">
      <w:pPr>
        <w:jc w:val="both"/>
        <w:rPr>
          <w:rFonts w:ascii="Tahoma" w:hAnsi="Tahoma" w:cs="Tahoma"/>
          <w:b/>
          <w:color w:val="FF0000"/>
        </w:rPr>
      </w:pPr>
    </w:p>
    <w:p w14:paraId="48CD294B" w14:textId="77777777" w:rsidR="00424E47" w:rsidRDefault="00424E47" w:rsidP="004419A5">
      <w:pPr>
        <w:jc w:val="both"/>
        <w:rPr>
          <w:rFonts w:ascii="Tahoma" w:hAnsi="Tahoma" w:cs="Tahoma"/>
          <w:b/>
          <w:color w:val="FF0000"/>
        </w:rPr>
      </w:pPr>
    </w:p>
    <w:p w14:paraId="09835634" w14:textId="77777777" w:rsidR="00424E47" w:rsidRDefault="00424E47" w:rsidP="004419A5">
      <w:pPr>
        <w:jc w:val="both"/>
        <w:rPr>
          <w:rFonts w:ascii="Tahoma" w:hAnsi="Tahoma" w:cs="Tahoma"/>
          <w:b/>
          <w:color w:val="FF0000"/>
        </w:rPr>
      </w:pPr>
    </w:p>
    <w:p w14:paraId="42A6435B" w14:textId="77777777" w:rsidR="00424E47" w:rsidRDefault="00424E47" w:rsidP="004419A5">
      <w:pPr>
        <w:jc w:val="both"/>
        <w:rPr>
          <w:rFonts w:ascii="Tahoma" w:hAnsi="Tahoma" w:cs="Tahoma"/>
          <w:b/>
          <w:color w:val="FF0000"/>
        </w:rPr>
      </w:pPr>
    </w:p>
    <w:p w14:paraId="40EE0C2A" w14:textId="77777777" w:rsidR="00424E47" w:rsidRDefault="00424E47" w:rsidP="004419A5">
      <w:pPr>
        <w:jc w:val="both"/>
        <w:rPr>
          <w:rFonts w:ascii="Tahoma" w:hAnsi="Tahoma" w:cs="Tahoma"/>
          <w:b/>
          <w:color w:val="FF0000"/>
        </w:rPr>
      </w:pPr>
    </w:p>
    <w:p w14:paraId="0DB45841" w14:textId="77777777" w:rsidR="007857C9" w:rsidRDefault="007857C9" w:rsidP="004419A5">
      <w:pPr>
        <w:jc w:val="both"/>
        <w:rPr>
          <w:rFonts w:ascii="Tahoma" w:hAnsi="Tahoma" w:cs="Tahoma"/>
          <w:b/>
          <w:color w:val="FF0000"/>
        </w:rPr>
      </w:pPr>
    </w:p>
    <w:p w14:paraId="734B7325" w14:textId="581D7D4C" w:rsidR="00050DD2" w:rsidRDefault="00050DD2">
      <w:pPr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br w:type="page"/>
      </w:r>
    </w:p>
    <w:p w14:paraId="3DFB4D87" w14:textId="7BD2341C" w:rsidR="00780F84" w:rsidRPr="00AD3756" w:rsidRDefault="00DC6DAB" w:rsidP="006C6E93">
      <w:pPr>
        <w:pStyle w:val="Naslov2"/>
        <w:jc w:val="both"/>
        <w:rPr>
          <w:rFonts w:ascii="Tahoma" w:hAnsi="Tahoma" w:cs="Tahoma"/>
          <w:b/>
          <w:bCs/>
          <w:i w:val="0"/>
          <w:iCs/>
          <w:lang w:eastAsia="ar-SA"/>
        </w:rPr>
      </w:pPr>
      <w:bookmarkStart w:id="2" w:name="_Toc217033654"/>
      <w:bookmarkStart w:id="3" w:name="_Toc320078872"/>
      <w:r w:rsidRPr="00AD3756">
        <w:rPr>
          <w:rFonts w:ascii="Tahoma" w:hAnsi="Tahoma" w:cs="Tahoma"/>
          <w:b/>
          <w:bCs/>
          <w:i w:val="0"/>
          <w:iCs/>
        </w:rPr>
        <w:t>2</w:t>
      </w:r>
      <w:r w:rsidRPr="00AD3756">
        <w:rPr>
          <w:rFonts w:ascii="Tahoma" w:hAnsi="Tahoma" w:cs="Tahoma"/>
          <w:b/>
          <w:bCs/>
          <w:i w:val="0"/>
          <w:iCs/>
          <w:lang w:eastAsia="ar-SA"/>
        </w:rPr>
        <w:t xml:space="preserve">. </w:t>
      </w:r>
      <w:r w:rsidR="00780F84" w:rsidRPr="00AD3756">
        <w:rPr>
          <w:rFonts w:ascii="Tahoma" w:hAnsi="Tahoma" w:cs="Tahoma"/>
          <w:b/>
          <w:bCs/>
          <w:i w:val="0"/>
          <w:iCs/>
          <w:lang w:eastAsia="ar-SA"/>
        </w:rPr>
        <w:t>TEHNIČNE ZAHTEVE ZA VZDRŽEVANJE PRAŠNEGA KURILNEGA SISTEMA</w:t>
      </w:r>
      <w:bookmarkEnd w:id="2"/>
      <w:r w:rsidR="00780F84" w:rsidRPr="00AD3756">
        <w:rPr>
          <w:rFonts w:ascii="Tahoma" w:hAnsi="Tahoma" w:cs="Tahoma"/>
          <w:b/>
          <w:bCs/>
          <w:i w:val="0"/>
          <w:iCs/>
          <w:lang w:eastAsia="ar-SA"/>
        </w:rPr>
        <w:t xml:space="preserve"> </w:t>
      </w:r>
      <w:bookmarkEnd w:id="3"/>
    </w:p>
    <w:p w14:paraId="18C305A1" w14:textId="77777777" w:rsidR="001138DD" w:rsidRPr="004419A5" w:rsidRDefault="001138DD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bookmarkStart w:id="4" w:name="_Toc308008305"/>
      <w:bookmarkStart w:id="5" w:name="_Toc308074526"/>
      <w:bookmarkStart w:id="6" w:name="_Toc308176911"/>
      <w:bookmarkStart w:id="7" w:name="_Toc319389554"/>
      <w:bookmarkStart w:id="8" w:name="_Toc320078874"/>
    </w:p>
    <w:p w14:paraId="0CBBA03F" w14:textId="62ECCECB" w:rsidR="00780F84" w:rsidRPr="004419A5" w:rsidRDefault="00AA5DA7" w:rsidP="004419A5">
      <w:pPr>
        <w:numPr>
          <w:ilvl w:val="0"/>
          <w:numId w:val="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b/>
          <w:lang w:eastAsia="ar-SA"/>
        </w:rPr>
      </w:pPr>
      <w:r>
        <w:rPr>
          <w:rFonts w:ascii="Tahoma" w:hAnsi="Tahoma" w:cs="Tahoma"/>
          <w:b/>
          <w:lang w:eastAsia="ar-SA"/>
        </w:rPr>
        <w:t>O</w:t>
      </w:r>
      <w:r w:rsidR="00780F84" w:rsidRPr="004419A5">
        <w:rPr>
          <w:rFonts w:ascii="Tahoma" w:hAnsi="Tahoma" w:cs="Tahoma"/>
          <w:b/>
          <w:lang w:eastAsia="ar-SA"/>
        </w:rPr>
        <w:t xml:space="preserve">bseg </w:t>
      </w:r>
      <w:r>
        <w:rPr>
          <w:rFonts w:ascii="Tahoma" w:hAnsi="Tahoma" w:cs="Tahoma"/>
          <w:b/>
          <w:lang w:eastAsia="ar-SA"/>
        </w:rPr>
        <w:t>storitev</w:t>
      </w:r>
      <w:r w:rsidR="00512B68">
        <w:rPr>
          <w:rFonts w:ascii="Tahoma" w:hAnsi="Tahoma" w:cs="Tahoma"/>
          <w:b/>
          <w:lang w:eastAsia="ar-SA"/>
        </w:rPr>
        <w:t xml:space="preserve"> v času obratovanja enot</w:t>
      </w:r>
      <w:bookmarkEnd w:id="4"/>
      <w:bookmarkEnd w:id="5"/>
      <w:bookmarkEnd w:id="6"/>
      <w:bookmarkEnd w:id="7"/>
      <w:bookmarkEnd w:id="8"/>
    </w:p>
    <w:p w14:paraId="6A85AFA6" w14:textId="7049A2C3" w:rsidR="00780F84" w:rsidRPr="004419A5" w:rsidRDefault="00AA5DA7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Storitve zajemajo</w:t>
      </w:r>
      <w:r w:rsidR="00780F84" w:rsidRPr="004419A5">
        <w:rPr>
          <w:rFonts w:ascii="Tahoma" w:hAnsi="Tahoma" w:cs="Tahoma"/>
          <w:lang w:eastAsia="ar-SA"/>
        </w:rPr>
        <w:t xml:space="preserve"> vzdrževanje prašno kurilnih naprav na blokih 5 in 6</w:t>
      </w:r>
      <w:r w:rsidR="00CB45D0">
        <w:rPr>
          <w:rFonts w:ascii="Tahoma" w:hAnsi="Tahoma" w:cs="Tahoma"/>
          <w:lang w:eastAsia="ar-SA"/>
        </w:rPr>
        <w:t xml:space="preserve"> (delo v Ex coni)</w:t>
      </w:r>
      <w:r w:rsidR="00E867FB">
        <w:rPr>
          <w:rFonts w:ascii="Tahoma" w:hAnsi="Tahoma" w:cs="Tahoma"/>
          <w:lang w:eastAsia="ar-SA"/>
        </w:rPr>
        <w:t xml:space="preserve">. </w:t>
      </w:r>
      <w:r w:rsidR="00780F84" w:rsidRPr="004419A5">
        <w:rPr>
          <w:rFonts w:ascii="Tahoma" w:hAnsi="Tahoma" w:cs="Tahoma"/>
          <w:lang w:eastAsia="ar-SA"/>
        </w:rPr>
        <w:t xml:space="preserve">Poleg mlinov </w:t>
      </w:r>
      <w:r w:rsidR="00901A9C" w:rsidRPr="004419A5">
        <w:rPr>
          <w:rFonts w:ascii="Tahoma" w:hAnsi="Tahoma" w:cs="Tahoma"/>
          <w:lang w:eastAsia="ar-SA"/>
        </w:rPr>
        <w:t xml:space="preserve">s sejalniki </w:t>
      </w:r>
      <w:r w:rsidR="00780F84" w:rsidRPr="004419A5">
        <w:rPr>
          <w:rFonts w:ascii="Tahoma" w:hAnsi="Tahoma" w:cs="Tahoma"/>
          <w:lang w:eastAsia="ar-SA"/>
        </w:rPr>
        <w:t>obsega vzdrževanje tudi</w:t>
      </w:r>
      <w:r w:rsidR="00D830E5">
        <w:rPr>
          <w:rFonts w:ascii="Tahoma" w:hAnsi="Tahoma" w:cs="Tahoma"/>
          <w:lang w:eastAsia="ar-SA"/>
        </w:rPr>
        <w:t xml:space="preserve"> naslednje sisteme naprav</w:t>
      </w:r>
      <w:r w:rsidR="00780F84" w:rsidRPr="004419A5">
        <w:rPr>
          <w:rFonts w:ascii="Tahoma" w:hAnsi="Tahoma" w:cs="Tahoma"/>
          <w:lang w:eastAsia="ar-SA"/>
        </w:rPr>
        <w:t>:</w:t>
      </w:r>
    </w:p>
    <w:p w14:paraId="1D334FE7" w14:textId="6544D7E2" w:rsidR="00E945EE" w:rsidRPr="004419A5" w:rsidRDefault="00467A26" w:rsidP="00E945EE">
      <w:pPr>
        <w:numPr>
          <w:ilvl w:val="0"/>
          <w:numId w:val="2"/>
        </w:num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proofErr w:type="spellStart"/>
      <w:r>
        <w:rPr>
          <w:rFonts w:ascii="Tahoma" w:hAnsi="Tahoma" w:cs="Tahoma"/>
          <w:lang w:eastAsia="ar-SA"/>
        </w:rPr>
        <w:t>p</w:t>
      </w:r>
      <w:r w:rsidR="00E945EE">
        <w:rPr>
          <w:rFonts w:ascii="Tahoma" w:hAnsi="Tahoma" w:cs="Tahoma"/>
          <w:lang w:eastAsia="ar-SA"/>
        </w:rPr>
        <w:t>redmletj</w:t>
      </w:r>
      <w:r w:rsidR="00D71209">
        <w:rPr>
          <w:rFonts w:ascii="Tahoma" w:hAnsi="Tahoma" w:cs="Tahoma"/>
          <w:lang w:eastAsia="ar-SA"/>
        </w:rPr>
        <w:t>a</w:t>
      </w:r>
      <w:proofErr w:type="spellEnd"/>
      <w:r w:rsidR="00926BB2">
        <w:rPr>
          <w:rFonts w:ascii="Tahoma" w:hAnsi="Tahoma" w:cs="Tahoma"/>
          <w:lang w:eastAsia="ar-SA"/>
        </w:rPr>
        <w:t xml:space="preserve"> mlinov</w:t>
      </w:r>
      <w:r w:rsidR="00E945EE">
        <w:rPr>
          <w:rFonts w:ascii="Tahoma" w:hAnsi="Tahoma" w:cs="Tahoma"/>
          <w:lang w:eastAsia="ar-SA"/>
        </w:rPr>
        <w:t xml:space="preserve"> (blok 6)</w:t>
      </w:r>
      <w:r w:rsidR="00E945EE" w:rsidRPr="004419A5">
        <w:rPr>
          <w:rFonts w:ascii="Tahoma" w:hAnsi="Tahoma" w:cs="Tahoma"/>
          <w:lang w:eastAsia="ar-SA"/>
        </w:rPr>
        <w:t>,</w:t>
      </w:r>
    </w:p>
    <w:p w14:paraId="79F09A90" w14:textId="2D87C645" w:rsidR="00780F84" w:rsidRPr="00C63EC7" w:rsidRDefault="00780F84" w:rsidP="00C63EC7">
      <w:pPr>
        <w:pStyle w:val="Odstavekseznama"/>
        <w:numPr>
          <w:ilvl w:val="0"/>
          <w:numId w:val="2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C63EC7">
        <w:rPr>
          <w:rFonts w:ascii="Tahoma" w:hAnsi="Tahoma" w:cs="Tahoma"/>
          <w:lang w:eastAsia="ar-SA"/>
        </w:rPr>
        <w:t>mlinsk</w:t>
      </w:r>
      <w:r w:rsidR="0043204C">
        <w:rPr>
          <w:rFonts w:ascii="Tahoma" w:hAnsi="Tahoma" w:cs="Tahoma"/>
          <w:lang w:eastAsia="ar-SA"/>
        </w:rPr>
        <w:t>a</w:t>
      </w:r>
      <w:r w:rsidR="00901A9C" w:rsidRPr="00C63EC7">
        <w:rPr>
          <w:rFonts w:ascii="Tahoma" w:hAnsi="Tahoma" w:cs="Tahoma"/>
          <w:lang w:eastAsia="ar-SA"/>
        </w:rPr>
        <w:t xml:space="preserve"> </w:t>
      </w:r>
      <w:proofErr w:type="spellStart"/>
      <w:r w:rsidRPr="00C63EC7">
        <w:rPr>
          <w:rFonts w:ascii="Tahoma" w:hAnsi="Tahoma" w:cs="Tahoma"/>
          <w:lang w:eastAsia="ar-SA"/>
        </w:rPr>
        <w:t>predlež</w:t>
      </w:r>
      <w:r w:rsidR="00901A9C" w:rsidRPr="00C63EC7">
        <w:rPr>
          <w:rFonts w:ascii="Tahoma" w:hAnsi="Tahoma" w:cs="Tahoma"/>
          <w:lang w:eastAsia="ar-SA"/>
        </w:rPr>
        <w:t>j</w:t>
      </w:r>
      <w:r w:rsidR="0043204C">
        <w:rPr>
          <w:rFonts w:ascii="Tahoma" w:hAnsi="Tahoma" w:cs="Tahoma"/>
          <w:lang w:eastAsia="ar-SA"/>
        </w:rPr>
        <w:t>a</w:t>
      </w:r>
      <w:proofErr w:type="spellEnd"/>
      <w:r w:rsidRPr="00C63EC7">
        <w:rPr>
          <w:rFonts w:ascii="Tahoma" w:hAnsi="Tahoma" w:cs="Tahoma"/>
          <w:lang w:eastAsia="ar-SA"/>
        </w:rPr>
        <w:t xml:space="preserve"> </w:t>
      </w:r>
      <w:r w:rsidR="00A634CC" w:rsidRPr="00C63EC7">
        <w:rPr>
          <w:rFonts w:ascii="Tahoma" w:hAnsi="Tahoma" w:cs="Tahoma"/>
          <w:lang w:eastAsia="ar-SA"/>
        </w:rPr>
        <w:t xml:space="preserve">ter </w:t>
      </w:r>
      <w:proofErr w:type="spellStart"/>
      <w:r w:rsidR="00A634CC" w:rsidRPr="00C63EC7">
        <w:rPr>
          <w:rFonts w:ascii="Tahoma" w:hAnsi="Tahoma" w:cs="Tahoma"/>
          <w:lang w:eastAsia="ar-SA"/>
        </w:rPr>
        <w:t>predležja</w:t>
      </w:r>
      <w:proofErr w:type="spellEnd"/>
      <w:r w:rsidR="00A634CC" w:rsidRPr="00C63EC7">
        <w:rPr>
          <w:rFonts w:ascii="Tahoma" w:hAnsi="Tahoma" w:cs="Tahoma"/>
          <w:lang w:eastAsia="ar-SA"/>
        </w:rPr>
        <w:t xml:space="preserve"> </w:t>
      </w:r>
      <w:proofErr w:type="spellStart"/>
      <w:r w:rsidR="00A634CC" w:rsidRPr="00C63EC7">
        <w:rPr>
          <w:rFonts w:ascii="Tahoma" w:hAnsi="Tahoma" w:cs="Tahoma"/>
          <w:lang w:eastAsia="ar-SA"/>
        </w:rPr>
        <w:t>predmletja</w:t>
      </w:r>
      <w:proofErr w:type="spellEnd"/>
      <w:r w:rsidR="00A634CC" w:rsidRPr="00C63EC7">
        <w:rPr>
          <w:rFonts w:ascii="Tahoma" w:hAnsi="Tahoma" w:cs="Tahoma"/>
          <w:lang w:eastAsia="ar-SA"/>
        </w:rPr>
        <w:t xml:space="preserve"> (blok 6) </w:t>
      </w:r>
      <w:r w:rsidRPr="00C63EC7">
        <w:rPr>
          <w:rFonts w:ascii="Tahoma" w:hAnsi="Tahoma" w:cs="Tahoma"/>
          <w:lang w:eastAsia="ar-SA"/>
        </w:rPr>
        <w:t>s pripadajočimi sklopkam</w:t>
      </w:r>
      <w:r w:rsidR="0096361C" w:rsidRPr="00C63EC7">
        <w:rPr>
          <w:rFonts w:ascii="Tahoma" w:hAnsi="Tahoma" w:cs="Tahoma"/>
          <w:lang w:eastAsia="ar-SA"/>
        </w:rPr>
        <w:t>i</w:t>
      </w:r>
      <w:r w:rsidR="004164C0" w:rsidRPr="00C63EC7">
        <w:rPr>
          <w:rFonts w:ascii="Tahoma" w:hAnsi="Tahoma" w:cs="Tahoma"/>
          <w:lang w:eastAsia="ar-SA"/>
        </w:rPr>
        <w:t>,</w:t>
      </w:r>
    </w:p>
    <w:p w14:paraId="50FBF0F9" w14:textId="4CCE1204" w:rsidR="00A634CC" w:rsidRPr="00E55095" w:rsidRDefault="00E42AD3" w:rsidP="00E55095">
      <w:pPr>
        <w:pStyle w:val="Odstavekseznama"/>
        <w:numPr>
          <w:ilvl w:val="0"/>
          <w:numId w:val="3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E55095">
        <w:rPr>
          <w:rFonts w:ascii="Tahoma" w:hAnsi="Tahoma" w:cs="Tahoma"/>
          <w:lang w:eastAsia="ar-SA"/>
        </w:rPr>
        <w:t>VOITH hidrodinamičn</w:t>
      </w:r>
      <w:r w:rsidR="002F257F">
        <w:rPr>
          <w:rFonts w:ascii="Tahoma" w:hAnsi="Tahoma" w:cs="Tahoma"/>
          <w:lang w:eastAsia="ar-SA"/>
        </w:rPr>
        <w:t>e</w:t>
      </w:r>
      <w:r w:rsidRPr="00E55095">
        <w:rPr>
          <w:rFonts w:ascii="Tahoma" w:hAnsi="Tahoma" w:cs="Tahoma"/>
          <w:lang w:eastAsia="ar-SA"/>
        </w:rPr>
        <w:t xml:space="preserve"> sklopk</w:t>
      </w:r>
      <w:r w:rsidR="002F257F">
        <w:rPr>
          <w:rFonts w:ascii="Tahoma" w:hAnsi="Tahoma" w:cs="Tahoma"/>
          <w:lang w:eastAsia="ar-SA"/>
        </w:rPr>
        <w:t>e</w:t>
      </w:r>
      <w:r w:rsidR="001E37B9" w:rsidRPr="00E55095">
        <w:rPr>
          <w:rFonts w:ascii="Tahoma" w:hAnsi="Tahoma" w:cs="Tahoma"/>
          <w:lang w:eastAsia="ar-SA"/>
        </w:rPr>
        <w:t>,</w:t>
      </w:r>
    </w:p>
    <w:p w14:paraId="1E668AA3" w14:textId="5044F3D6" w:rsidR="00780F84" w:rsidRPr="00E55095" w:rsidRDefault="00780F84" w:rsidP="00E55095">
      <w:pPr>
        <w:pStyle w:val="Odstavekseznama"/>
        <w:numPr>
          <w:ilvl w:val="0"/>
          <w:numId w:val="3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E55095">
        <w:rPr>
          <w:rFonts w:ascii="Tahoma" w:hAnsi="Tahoma" w:cs="Tahoma"/>
          <w:lang w:eastAsia="ar-SA"/>
        </w:rPr>
        <w:t>vpadn</w:t>
      </w:r>
      <w:r w:rsidR="002F257F">
        <w:rPr>
          <w:rFonts w:ascii="Tahoma" w:hAnsi="Tahoma" w:cs="Tahoma"/>
          <w:lang w:eastAsia="ar-SA"/>
        </w:rPr>
        <w:t>e</w:t>
      </w:r>
      <w:r w:rsidRPr="00E55095">
        <w:rPr>
          <w:rFonts w:ascii="Tahoma" w:hAnsi="Tahoma" w:cs="Tahoma"/>
          <w:lang w:eastAsia="ar-SA"/>
        </w:rPr>
        <w:t xml:space="preserve"> kanal</w:t>
      </w:r>
      <w:r w:rsidR="002F257F">
        <w:rPr>
          <w:rFonts w:ascii="Tahoma" w:hAnsi="Tahoma" w:cs="Tahoma"/>
          <w:lang w:eastAsia="ar-SA"/>
        </w:rPr>
        <w:t>e</w:t>
      </w:r>
      <w:r w:rsidRPr="00E55095">
        <w:rPr>
          <w:rFonts w:ascii="Tahoma" w:hAnsi="Tahoma" w:cs="Tahoma"/>
          <w:lang w:eastAsia="ar-SA"/>
        </w:rPr>
        <w:t xml:space="preserve"> premoga</w:t>
      </w:r>
      <w:r w:rsidR="004164C0" w:rsidRPr="00E55095">
        <w:rPr>
          <w:rFonts w:ascii="Tahoma" w:hAnsi="Tahoma" w:cs="Tahoma"/>
          <w:lang w:eastAsia="ar-SA"/>
        </w:rPr>
        <w:t>,</w:t>
      </w:r>
    </w:p>
    <w:p w14:paraId="5EE160A9" w14:textId="5FFA2EA3" w:rsidR="00780F84" w:rsidRPr="00E55095" w:rsidRDefault="00790F94" w:rsidP="00E55095">
      <w:pPr>
        <w:pStyle w:val="Odstavekseznama"/>
        <w:numPr>
          <w:ilvl w:val="0"/>
          <w:numId w:val="3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E55095">
        <w:rPr>
          <w:rFonts w:ascii="Tahoma" w:hAnsi="Tahoma" w:cs="Tahoma"/>
          <w:lang w:eastAsia="ar-SA"/>
        </w:rPr>
        <w:t>sesaln</w:t>
      </w:r>
      <w:r w:rsidR="00D71209">
        <w:rPr>
          <w:rFonts w:ascii="Tahoma" w:hAnsi="Tahoma" w:cs="Tahoma"/>
          <w:lang w:eastAsia="ar-SA"/>
        </w:rPr>
        <w:t>e</w:t>
      </w:r>
      <w:r w:rsidRPr="00E55095">
        <w:rPr>
          <w:rFonts w:ascii="Tahoma" w:hAnsi="Tahoma" w:cs="Tahoma"/>
          <w:lang w:eastAsia="ar-SA"/>
        </w:rPr>
        <w:t xml:space="preserve"> glav</w:t>
      </w:r>
      <w:r w:rsidR="00D71209">
        <w:rPr>
          <w:rFonts w:ascii="Tahoma" w:hAnsi="Tahoma" w:cs="Tahoma"/>
          <w:lang w:eastAsia="ar-SA"/>
        </w:rPr>
        <w:t>e</w:t>
      </w:r>
      <w:r w:rsidRPr="00E55095">
        <w:rPr>
          <w:rFonts w:ascii="Tahoma" w:hAnsi="Tahoma" w:cs="Tahoma"/>
          <w:lang w:eastAsia="ar-SA"/>
        </w:rPr>
        <w:t>, kanal</w:t>
      </w:r>
      <w:r w:rsidR="00D71209">
        <w:rPr>
          <w:rFonts w:ascii="Tahoma" w:hAnsi="Tahoma" w:cs="Tahoma"/>
          <w:lang w:eastAsia="ar-SA"/>
        </w:rPr>
        <w:t>e</w:t>
      </w:r>
      <w:r w:rsidRPr="00E55095">
        <w:rPr>
          <w:rFonts w:ascii="Tahoma" w:hAnsi="Tahoma" w:cs="Tahoma"/>
          <w:lang w:eastAsia="ar-SA"/>
        </w:rPr>
        <w:t xml:space="preserve"> povratnih dimnih plinov s tesnili in vpetjem </w:t>
      </w:r>
      <w:r w:rsidR="00682DD9">
        <w:rPr>
          <w:rFonts w:ascii="Tahoma" w:hAnsi="Tahoma" w:cs="Tahoma"/>
          <w:lang w:eastAsia="ar-SA"/>
        </w:rPr>
        <w:t>ter</w:t>
      </w:r>
      <w:r w:rsidRPr="00E55095">
        <w:rPr>
          <w:rFonts w:ascii="Tahoma" w:hAnsi="Tahoma" w:cs="Tahoma"/>
          <w:lang w:eastAsia="ar-SA"/>
        </w:rPr>
        <w:t xml:space="preserve"> sistemom izpihovanja</w:t>
      </w:r>
      <w:r w:rsidR="001425F1">
        <w:rPr>
          <w:rFonts w:ascii="Tahoma" w:hAnsi="Tahoma" w:cs="Tahoma"/>
          <w:lang w:eastAsia="ar-SA"/>
        </w:rPr>
        <w:t xml:space="preserve"> sesalnih glav,</w:t>
      </w:r>
    </w:p>
    <w:p w14:paraId="07461E3F" w14:textId="1BDBFDE2" w:rsidR="00780F84" w:rsidRPr="00E55095" w:rsidRDefault="00780F84" w:rsidP="00E55095">
      <w:pPr>
        <w:pStyle w:val="Odstavekseznama"/>
        <w:numPr>
          <w:ilvl w:val="0"/>
          <w:numId w:val="3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proofErr w:type="spellStart"/>
      <w:r w:rsidRPr="00E55095">
        <w:rPr>
          <w:rFonts w:ascii="Tahoma" w:hAnsi="Tahoma" w:cs="Tahoma"/>
          <w:lang w:eastAsia="ar-SA"/>
        </w:rPr>
        <w:t>prahovod</w:t>
      </w:r>
      <w:r w:rsidR="00D71209">
        <w:rPr>
          <w:rFonts w:ascii="Tahoma" w:hAnsi="Tahoma" w:cs="Tahoma"/>
          <w:lang w:eastAsia="ar-SA"/>
        </w:rPr>
        <w:t>e</w:t>
      </w:r>
      <w:proofErr w:type="spellEnd"/>
      <w:r w:rsidRPr="00E55095">
        <w:rPr>
          <w:rFonts w:ascii="Tahoma" w:hAnsi="Tahoma" w:cs="Tahoma"/>
          <w:lang w:eastAsia="ar-SA"/>
        </w:rPr>
        <w:t xml:space="preserve"> s pripadajočimi loputami in tesnili,</w:t>
      </w:r>
    </w:p>
    <w:p w14:paraId="28030B1D" w14:textId="720206D4" w:rsidR="00780F84" w:rsidRPr="00E55095" w:rsidRDefault="00780F84" w:rsidP="00E55095">
      <w:pPr>
        <w:pStyle w:val="Odstavekseznama"/>
        <w:numPr>
          <w:ilvl w:val="0"/>
          <w:numId w:val="3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E55095">
        <w:rPr>
          <w:rFonts w:ascii="Tahoma" w:hAnsi="Tahoma" w:cs="Tahoma"/>
          <w:lang w:eastAsia="ar-SA"/>
        </w:rPr>
        <w:t>prašn</w:t>
      </w:r>
      <w:r w:rsidR="00D71209">
        <w:rPr>
          <w:rFonts w:ascii="Tahoma" w:hAnsi="Tahoma" w:cs="Tahoma"/>
          <w:lang w:eastAsia="ar-SA"/>
        </w:rPr>
        <w:t>e</w:t>
      </w:r>
      <w:r w:rsidRPr="00E55095">
        <w:rPr>
          <w:rFonts w:ascii="Tahoma" w:hAnsi="Tahoma" w:cs="Tahoma"/>
          <w:lang w:eastAsia="ar-SA"/>
        </w:rPr>
        <w:t xml:space="preserve"> gorilnik</w:t>
      </w:r>
      <w:r w:rsidR="00D71209">
        <w:rPr>
          <w:rFonts w:ascii="Tahoma" w:hAnsi="Tahoma" w:cs="Tahoma"/>
          <w:lang w:eastAsia="ar-SA"/>
        </w:rPr>
        <w:t>e</w:t>
      </w:r>
      <w:r w:rsidRPr="00E55095">
        <w:rPr>
          <w:rFonts w:ascii="Tahoma" w:hAnsi="Tahoma" w:cs="Tahoma"/>
          <w:lang w:eastAsia="ar-SA"/>
        </w:rPr>
        <w:t>,</w:t>
      </w:r>
    </w:p>
    <w:p w14:paraId="02D41ED0" w14:textId="367129FD" w:rsidR="00790F94" w:rsidRPr="00E55095" w:rsidRDefault="00790F94" w:rsidP="00E55095">
      <w:pPr>
        <w:pStyle w:val="Odstavekseznama"/>
        <w:numPr>
          <w:ilvl w:val="0"/>
          <w:numId w:val="3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E55095">
        <w:rPr>
          <w:rFonts w:ascii="Tahoma" w:hAnsi="Tahoma" w:cs="Tahoma"/>
          <w:lang w:eastAsia="ar-SA"/>
        </w:rPr>
        <w:t>loput</w:t>
      </w:r>
      <w:r w:rsidR="00D71209">
        <w:rPr>
          <w:rFonts w:ascii="Tahoma" w:hAnsi="Tahoma" w:cs="Tahoma"/>
          <w:lang w:eastAsia="ar-SA"/>
        </w:rPr>
        <w:t>e</w:t>
      </w:r>
      <w:r w:rsidRPr="00E55095">
        <w:rPr>
          <w:rFonts w:ascii="Tahoma" w:hAnsi="Tahoma" w:cs="Tahoma"/>
          <w:lang w:eastAsia="ar-SA"/>
        </w:rPr>
        <w:t xml:space="preserve"> primarnega, sekundarnega</w:t>
      </w:r>
      <w:r w:rsidR="00C97B6D">
        <w:rPr>
          <w:rFonts w:ascii="Tahoma" w:hAnsi="Tahoma" w:cs="Tahoma"/>
          <w:lang w:eastAsia="ar-SA"/>
        </w:rPr>
        <w:t xml:space="preserve">, </w:t>
      </w:r>
      <w:r w:rsidRPr="00E55095">
        <w:rPr>
          <w:rFonts w:ascii="Tahoma" w:hAnsi="Tahoma" w:cs="Tahoma"/>
          <w:lang w:eastAsia="ar-SA"/>
        </w:rPr>
        <w:t>OFA zraka</w:t>
      </w:r>
      <w:r w:rsidR="00A406DF">
        <w:rPr>
          <w:rFonts w:ascii="Tahoma" w:hAnsi="Tahoma" w:cs="Tahoma"/>
          <w:lang w:eastAsia="ar-SA"/>
        </w:rPr>
        <w:t xml:space="preserve"> ter vseh ostalih pripadajočih loput kurilnega sistema</w:t>
      </w:r>
      <w:r w:rsidRPr="00E55095">
        <w:rPr>
          <w:rFonts w:ascii="Tahoma" w:hAnsi="Tahoma" w:cs="Tahoma"/>
          <w:lang w:eastAsia="ar-SA"/>
        </w:rPr>
        <w:t>,</w:t>
      </w:r>
    </w:p>
    <w:p w14:paraId="3E70E657" w14:textId="334B4813" w:rsidR="00F70FD4" w:rsidRDefault="00F70FD4" w:rsidP="00F70FD4">
      <w:pPr>
        <w:numPr>
          <w:ilvl w:val="0"/>
          <w:numId w:val="2"/>
        </w:num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 xml:space="preserve">izdelavo vseh potrebnih </w:t>
      </w:r>
      <w:r>
        <w:rPr>
          <w:rFonts w:ascii="Tahoma" w:hAnsi="Tahoma" w:cs="Tahoma"/>
          <w:lang w:eastAsia="ar-SA"/>
        </w:rPr>
        <w:t xml:space="preserve">obrabnih rezervnih delov po </w:t>
      </w:r>
      <w:r w:rsidRPr="004419A5">
        <w:rPr>
          <w:rFonts w:ascii="Tahoma" w:hAnsi="Tahoma" w:cs="Tahoma"/>
          <w:lang w:eastAsia="ar-SA"/>
        </w:rPr>
        <w:t>seznamu</w:t>
      </w:r>
      <w:r>
        <w:rPr>
          <w:rFonts w:ascii="Tahoma" w:hAnsi="Tahoma" w:cs="Tahoma"/>
          <w:lang w:eastAsia="ar-SA"/>
        </w:rPr>
        <w:t xml:space="preserve"> in načrtih (na vpogled pri obveznem ogledu),</w:t>
      </w:r>
      <w:r w:rsidRPr="004419A5">
        <w:rPr>
          <w:rFonts w:ascii="Tahoma" w:hAnsi="Tahoma" w:cs="Tahoma"/>
          <w:lang w:eastAsia="ar-SA"/>
        </w:rPr>
        <w:t xml:space="preserve">  </w:t>
      </w:r>
    </w:p>
    <w:p w14:paraId="1C7FB4CB" w14:textId="5C0B8404" w:rsidR="00790F94" w:rsidRPr="00985699" w:rsidRDefault="00D11F98" w:rsidP="00985699">
      <w:pPr>
        <w:numPr>
          <w:ilvl w:val="0"/>
          <w:numId w:val="35"/>
        </w:numPr>
        <w:suppressLineNumbers/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vsa dodatna dela potrebna za nemoteno obratovanje kurilnega sistema z upoštevanjem navodil za vzdrževanje in obratovanje</w:t>
      </w:r>
      <w:r w:rsidRPr="00985699">
        <w:rPr>
          <w:rFonts w:ascii="Tahoma" w:hAnsi="Tahoma" w:cs="Tahoma"/>
          <w:lang w:eastAsia="ar-SA"/>
        </w:rPr>
        <w:t>.</w:t>
      </w:r>
    </w:p>
    <w:p w14:paraId="73ADEF59" w14:textId="5868C9A7" w:rsidR="005E06CA" w:rsidRPr="005E06CA" w:rsidRDefault="00780F84" w:rsidP="005E06CA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 xml:space="preserve">   </w:t>
      </w:r>
    </w:p>
    <w:p w14:paraId="72C425A3" w14:textId="1B27229D" w:rsidR="005E06CA" w:rsidRPr="004C6883" w:rsidRDefault="005E06CA" w:rsidP="005E06CA">
      <w:pPr>
        <w:numPr>
          <w:ilvl w:val="0"/>
          <w:numId w:val="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b/>
          <w:lang w:eastAsia="ar-SA"/>
        </w:rPr>
      </w:pPr>
      <w:r w:rsidRPr="004C6883">
        <w:rPr>
          <w:rFonts w:ascii="Tahoma" w:hAnsi="Tahoma" w:cs="Tahoma"/>
          <w:b/>
          <w:lang w:eastAsia="ar-SA"/>
        </w:rPr>
        <w:t xml:space="preserve">Obseg storitev v času </w:t>
      </w:r>
      <w:proofErr w:type="spellStart"/>
      <w:r w:rsidRPr="004C6883">
        <w:rPr>
          <w:rFonts w:ascii="Tahoma" w:hAnsi="Tahoma" w:cs="Tahoma"/>
          <w:b/>
          <w:lang w:eastAsia="ar-SA"/>
        </w:rPr>
        <w:t>neobratovanja</w:t>
      </w:r>
      <w:proofErr w:type="spellEnd"/>
      <w:r w:rsidRPr="004C6883">
        <w:rPr>
          <w:rFonts w:ascii="Tahoma" w:hAnsi="Tahoma" w:cs="Tahoma"/>
          <w:b/>
          <w:lang w:eastAsia="ar-SA"/>
        </w:rPr>
        <w:t xml:space="preserve"> enot</w:t>
      </w:r>
    </w:p>
    <w:p w14:paraId="086FAC13" w14:textId="51113CF7" w:rsidR="005E06CA" w:rsidRPr="000C579B" w:rsidRDefault="00A801D4" w:rsidP="005E06CA">
      <w:pPr>
        <w:numPr>
          <w:ilvl w:val="0"/>
          <w:numId w:val="40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bCs/>
          <w:lang w:eastAsia="ar-SA"/>
        </w:rPr>
      </w:pPr>
      <w:r w:rsidRPr="000C579B">
        <w:rPr>
          <w:rFonts w:ascii="Tahoma" w:hAnsi="Tahoma" w:cs="Tahoma"/>
          <w:bCs/>
          <w:lang w:eastAsia="ar-SA"/>
        </w:rPr>
        <w:t>V</w:t>
      </w:r>
      <w:r w:rsidR="005E06CA" w:rsidRPr="000C579B">
        <w:rPr>
          <w:rFonts w:ascii="Tahoma" w:hAnsi="Tahoma" w:cs="Tahoma"/>
          <w:bCs/>
          <w:lang w:eastAsia="ar-SA"/>
        </w:rPr>
        <w:t xml:space="preserve"> času </w:t>
      </w:r>
      <w:proofErr w:type="spellStart"/>
      <w:r w:rsidR="005E06CA" w:rsidRPr="000C579B">
        <w:rPr>
          <w:rFonts w:ascii="Tahoma" w:hAnsi="Tahoma" w:cs="Tahoma"/>
          <w:bCs/>
          <w:lang w:eastAsia="ar-SA"/>
        </w:rPr>
        <w:t>neobratovanja</w:t>
      </w:r>
      <w:proofErr w:type="spellEnd"/>
      <w:r w:rsidR="005E06CA" w:rsidRPr="000C579B">
        <w:rPr>
          <w:rFonts w:ascii="Tahoma" w:hAnsi="Tahoma" w:cs="Tahoma"/>
          <w:bCs/>
          <w:lang w:eastAsia="ar-SA"/>
        </w:rPr>
        <w:t xml:space="preserve"> enot se izvajajo ostala potrebna dela na področju prašno kurilnega sistema za katera se potrebuje več časa in ne morejo biti opravljena v času obratovanja.</w:t>
      </w:r>
    </w:p>
    <w:p w14:paraId="3F29127E" w14:textId="77777777" w:rsidR="005E06CA" w:rsidRPr="000C579B" w:rsidRDefault="005E06CA" w:rsidP="005E06CA">
      <w:pPr>
        <w:numPr>
          <w:ilvl w:val="0"/>
          <w:numId w:val="40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bCs/>
          <w:lang w:eastAsia="ar-SA"/>
        </w:rPr>
      </w:pPr>
      <w:r w:rsidRPr="000C579B">
        <w:rPr>
          <w:rFonts w:ascii="Tahoma" w:hAnsi="Tahoma" w:cs="Tahoma"/>
          <w:bCs/>
          <w:lang w:eastAsia="ar-SA"/>
        </w:rPr>
        <w:t>Priprava rezervnih delov kurilnega sistema (vsi potrebni rezervni deli kateri morajo biti pripravljeni za vgradnjo pri menjavi obrabljenih delov statorskega in rotorskega dela mlinov).</w:t>
      </w:r>
    </w:p>
    <w:p w14:paraId="791886E7" w14:textId="2BA0F6BD" w:rsidR="00985699" w:rsidRPr="000C579B" w:rsidRDefault="00677F95" w:rsidP="00584231">
      <w:pPr>
        <w:numPr>
          <w:ilvl w:val="0"/>
          <w:numId w:val="40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bCs/>
          <w:lang w:eastAsia="ar-SA"/>
        </w:rPr>
      </w:pPr>
      <w:r w:rsidRPr="000C579B">
        <w:rPr>
          <w:rFonts w:ascii="Tahoma" w:hAnsi="Tahoma" w:cs="Tahoma"/>
          <w:bCs/>
          <w:lang w:eastAsia="ar-SA"/>
        </w:rPr>
        <w:t xml:space="preserve">Izvedba remontov </w:t>
      </w:r>
      <w:r w:rsidR="00CA060B">
        <w:rPr>
          <w:rFonts w:ascii="Tahoma" w:hAnsi="Tahoma" w:cs="Tahoma"/>
          <w:bCs/>
          <w:lang w:eastAsia="ar-SA"/>
        </w:rPr>
        <w:t xml:space="preserve">mlinov </w:t>
      </w:r>
      <w:r w:rsidRPr="000C579B">
        <w:rPr>
          <w:rFonts w:ascii="Tahoma" w:hAnsi="Tahoma" w:cs="Tahoma"/>
          <w:bCs/>
          <w:lang w:eastAsia="ar-SA"/>
        </w:rPr>
        <w:t>na bloku 5 in bloku 6</w:t>
      </w:r>
      <w:r w:rsidR="0044463D" w:rsidRPr="000C579B">
        <w:rPr>
          <w:rFonts w:ascii="Tahoma" w:hAnsi="Tahoma" w:cs="Tahoma"/>
          <w:bCs/>
          <w:lang w:eastAsia="ar-SA"/>
        </w:rPr>
        <w:t>.</w:t>
      </w:r>
    </w:p>
    <w:p w14:paraId="5A017BCC" w14:textId="51B734A3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 xml:space="preserve">                            </w:t>
      </w:r>
    </w:p>
    <w:p w14:paraId="05F73973" w14:textId="13C4949F" w:rsidR="00780F84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>Število ciklusov (ciklus vzdrževanja mlina pomeni čas od ene menjave rotorja do druge) vzdrževalnih posegov je odvisno kvalitete premoga</w:t>
      </w:r>
      <w:r w:rsidR="00C34136">
        <w:rPr>
          <w:rFonts w:ascii="Tahoma" w:hAnsi="Tahoma" w:cs="Tahoma"/>
          <w:lang w:eastAsia="ar-SA"/>
        </w:rPr>
        <w:t xml:space="preserve"> in kol</w:t>
      </w:r>
      <w:r w:rsidR="00270B21">
        <w:rPr>
          <w:rFonts w:ascii="Tahoma" w:hAnsi="Tahoma" w:cs="Tahoma"/>
          <w:lang w:eastAsia="ar-SA"/>
        </w:rPr>
        <w:t>ičine ter kvalitete dodane biomase</w:t>
      </w:r>
      <w:r w:rsidRPr="004419A5">
        <w:rPr>
          <w:rFonts w:ascii="Tahoma" w:hAnsi="Tahoma" w:cs="Tahoma"/>
          <w:lang w:eastAsia="ar-SA"/>
        </w:rPr>
        <w:t xml:space="preserve">. </w:t>
      </w:r>
    </w:p>
    <w:p w14:paraId="1FFD762B" w14:textId="46AD4426" w:rsidR="00780F84" w:rsidRDefault="00780F84" w:rsidP="00FB328F">
      <w:pPr>
        <w:pStyle w:val="Odstavekseznama"/>
        <w:numPr>
          <w:ilvl w:val="0"/>
          <w:numId w:val="33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FB328F">
        <w:rPr>
          <w:rFonts w:ascii="Tahoma" w:hAnsi="Tahoma" w:cs="Tahoma"/>
          <w:lang w:eastAsia="ar-SA"/>
        </w:rPr>
        <w:t xml:space="preserve">za blok 5: predvidoma </w:t>
      </w:r>
      <w:r w:rsidR="000B329C">
        <w:rPr>
          <w:rFonts w:ascii="Tahoma" w:hAnsi="Tahoma" w:cs="Tahoma"/>
          <w:lang w:eastAsia="ar-SA"/>
        </w:rPr>
        <w:t>1</w:t>
      </w:r>
      <w:r w:rsidRPr="00FB328F">
        <w:rPr>
          <w:rFonts w:ascii="Tahoma" w:hAnsi="Tahoma" w:cs="Tahoma"/>
          <w:lang w:eastAsia="ar-SA"/>
        </w:rPr>
        <w:t xml:space="preserve"> remont/leto</w:t>
      </w:r>
      <w:r w:rsidR="0043463F" w:rsidRPr="00FB328F">
        <w:rPr>
          <w:rFonts w:ascii="Tahoma" w:hAnsi="Tahoma" w:cs="Tahoma"/>
          <w:lang w:eastAsia="ar-SA"/>
        </w:rPr>
        <w:t xml:space="preserve"> </w:t>
      </w:r>
      <w:r w:rsidR="00E71FEF">
        <w:rPr>
          <w:rFonts w:ascii="Tahoma" w:hAnsi="Tahoma" w:cs="Tahoma"/>
          <w:lang w:eastAsia="ar-SA"/>
        </w:rPr>
        <w:t xml:space="preserve">v času </w:t>
      </w:r>
      <w:proofErr w:type="spellStart"/>
      <w:r w:rsidR="00E71FEF">
        <w:rPr>
          <w:rFonts w:ascii="Tahoma" w:hAnsi="Tahoma" w:cs="Tahoma"/>
          <w:lang w:eastAsia="ar-SA"/>
        </w:rPr>
        <w:t>neobratovanja</w:t>
      </w:r>
      <w:proofErr w:type="spellEnd"/>
      <w:r w:rsidR="00DF71F3">
        <w:rPr>
          <w:rFonts w:ascii="Tahoma" w:hAnsi="Tahoma" w:cs="Tahoma"/>
          <w:lang w:eastAsia="ar-SA"/>
        </w:rPr>
        <w:t>.</w:t>
      </w:r>
    </w:p>
    <w:p w14:paraId="3CA74845" w14:textId="33093A5D" w:rsidR="00F237AB" w:rsidRDefault="005850B0" w:rsidP="00A17848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 xml:space="preserve">OPOMBA: Blok </w:t>
      </w:r>
      <w:r w:rsidR="00436CD4">
        <w:rPr>
          <w:rFonts w:ascii="Tahoma" w:hAnsi="Tahoma" w:cs="Tahoma"/>
          <w:lang w:eastAsia="ar-SA"/>
        </w:rPr>
        <w:t>5 trenutno ne obratuje in je v hladni rezervi</w:t>
      </w:r>
      <w:r w:rsidR="00123F59">
        <w:rPr>
          <w:rFonts w:ascii="Tahoma" w:hAnsi="Tahoma" w:cs="Tahoma"/>
          <w:lang w:eastAsia="ar-SA"/>
        </w:rPr>
        <w:t xml:space="preserve">. Zaradi tega so tudi vzdrževalni </w:t>
      </w:r>
      <w:r w:rsidR="00C808F1">
        <w:rPr>
          <w:rFonts w:ascii="Tahoma" w:hAnsi="Tahoma" w:cs="Tahoma"/>
          <w:lang w:eastAsia="ar-SA"/>
        </w:rPr>
        <w:t>posegi zmanjšani</w:t>
      </w:r>
      <w:r w:rsidR="00581351">
        <w:rPr>
          <w:rFonts w:ascii="Tahoma" w:hAnsi="Tahoma" w:cs="Tahoma"/>
          <w:lang w:eastAsia="ar-SA"/>
        </w:rPr>
        <w:t>. Še vedno pa so potrebni za ohranjanje naprav v dobrem stanju.</w:t>
      </w:r>
    </w:p>
    <w:p w14:paraId="73836536" w14:textId="57780E3E" w:rsidR="0054086F" w:rsidRDefault="00780F84" w:rsidP="00BF31FE">
      <w:pPr>
        <w:pStyle w:val="Odstavekseznama"/>
        <w:numPr>
          <w:ilvl w:val="0"/>
          <w:numId w:val="33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FB328F">
        <w:rPr>
          <w:rFonts w:ascii="Tahoma" w:hAnsi="Tahoma" w:cs="Tahoma"/>
          <w:lang w:eastAsia="ar-SA"/>
        </w:rPr>
        <w:t>za blok 6: predvidoma 1</w:t>
      </w:r>
      <w:r w:rsidR="008C688B" w:rsidRPr="00FB328F">
        <w:rPr>
          <w:rFonts w:ascii="Tahoma" w:hAnsi="Tahoma" w:cs="Tahoma"/>
          <w:lang w:eastAsia="ar-SA"/>
        </w:rPr>
        <w:t>0</w:t>
      </w:r>
      <w:r w:rsidRPr="00FB328F">
        <w:rPr>
          <w:rFonts w:ascii="Tahoma" w:hAnsi="Tahoma" w:cs="Tahoma"/>
          <w:lang w:eastAsia="ar-SA"/>
        </w:rPr>
        <w:t xml:space="preserve"> remontov/leto</w:t>
      </w:r>
      <w:r w:rsidR="00D13FE3" w:rsidRPr="00FB328F">
        <w:rPr>
          <w:rFonts w:ascii="Tahoma" w:hAnsi="Tahoma" w:cs="Tahoma"/>
          <w:lang w:eastAsia="ar-SA"/>
        </w:rPr>
        <w:t xml:space="preserve"> </w:t>
      </w:r>
      <w:r w:rsidR="00DF71F3">
        <w:rPr>
          <w:rFonts w:ascii="Tahoma" w:hAnsi="Tahoma" w:cs="Tahoma"/>
          <w:lang w:eastAsia="ar-SA"/>
        </w:rPr>
        <w:t xml:space="preserve">v času </w:t>
      </w:r>
      <w:proofErr w:type="spellStart"/>
      <w:r w:rsidR="00DF71F3">
        <w:rPr>
          <w:rFonts w:ascii="Tahoma" w:hAnsi="Tahoma" w:cs="Tahoma"/>
          <w:lang w:eastAsia="ar-SA"/>
        </w:rPr>
        <w:t>neobratovanja</w:t>
      </w:r>
      <w:proofErr w:type="spellEnd"/>
      <w:r w:rsidR="00DF71F3">
        <w:rPr>
          <w:rFonts w:ascii="Tahoma" w:hAnsi="Tahoma" w:cs="Tahoma"/>
          <w:lang w:eastAsia="ar-SA"/>
        </w:rPr>
        <w:t>.</w:t>
      </w:r>
    </w:p>
    <w:p w14:paraId="7230CE43" w14:textId="32BEE490" w:rsidR="00BF31FE" w:rsidRDefault="00BF31FE" w:rsidP="00A17848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V remontih se</w:t>
      </w:r>
      <w:r w:rsidR="008E23D6">
        <w:rPr>
          <w:rFonts w:ascii="Tahoma" w:hAnsi="Tahoma" w:cs="Tahoma"/>
          <w:lang w:eastAsia="ar-SA"/>
        </w:rPr>
        <w:t xml:space="preserve"> poleg obnovljenega rotorja (</w:t>
      </w:r>
      <w:r w:rsidR="00CF52C9">
        <w:rPr>
          <w:rFonts w:ascii="Tahoma" w:hAnsi="Tahoma" w:cs="Tahoma"/>
          <w:lang w:eastAsia="ar-SA"/>
        </w:rPr>
        <w:t xml:space="preserve">vedno morata biti pripravljena </w:t>
      </w:r>
      <w:r w:rsidR="00F63B5B">
        <w:rPr>
          <w:rFonts w:ascii="Tahoma" w:hAnsi="Tahoma" w:cs="Tahoma"/>
          <w:lang w:eastAsia="ar-SA"/>
        </w:rPr>
        <w:t xml:space="preserve">dva rotorja za menjavo) menjajo vse pozicije v statorskem delu </w:t>
      </w:r>
      <w:r w:rsidR="00DB641B">
        <w:rPr>
          <w:rFonts w:ascii="Tahoma" w:hAnsi="Tahoma" w:cs="Tahoma"/>
          <w:lang w:eastAsia="ar-SA"/>
        </w:rPr>
        <w:t xml:space="preserve">mlina in delno </w:t>
      </w:r>
      <w:proofErr w:type="spellStart"/>
      <w:r w:rsidR="00DB641B">
        <w:rPr>
          <w:rFonts w:ascii="Tahoma" w:hAnsi="Tahoma" w:cs="Tahoma"/>
          <w:lang w:eastAsia="ar-SA"/>
        </w:rPr>
        <w:t>predmletja</w:t>
      </w:r>
      <w:proofErr w:type="spellEnd"/>
      <w:r w:rsidR="003F5D6E">
        <w:rPr>
          <w:rFonts w:ascii="Tahoma" w:hAnsi="Tahoma" w:cs="Tahoma"/>
          <w:lang w:eastAsia="ar-SA"/>
        </w:rPr>
        <w:t xml:space="preserve">, kladiva </w:t>
      </w:r>
      <w:proofErr w:type="spellStart"/>
      <w:r w:rsidR="003F5D6E">
        <w:rPr>
          <w:rFonts w:ascii="Tahoma" w:hAnsi="Tahoma" w:cs="Tahoma"/>
          <w:lang w:eastAsia="ar-SA"/>
        </w:rPr>
        <w:t>predmletja</w:t>
      </w:r>
      <w:proofErr w:type="spellEnd"/>
      <w:r w:rsidR="003F5D6E">
        <w:rPr>
          <w:rFonts w:ascii="Tahoma" w:hAnsi="Tahoma" w:cs="Tahoma"/>
          <w:lang w:eastAsia="ar-SA"/>
        </w:rPr>
        <w:t>, zaščite ročic</w:t>
      </w:r>
      <w:r w:rsidR="00324B07">
        <w:rPr>
          <w:rFonts w:ascii="Tahoma" w:hAnsi="Tahoma" w:cs="Tahoma"/>
          <w:lang w:eastAsia="ar-SA"/>
        </w:rPr>
        <w:t xml:space="preserve">, </w:t>
      </w:r>
      <w:r w:rsidR="007358DC">
        <w:rPr>
          <w:rFonts w:ascii="Tahoma" w:hAnsi="Tahoma" w:cs="Tahoma"/>
          <w:lang w:eastAsia="ar-SA"/>
        </w:rPr>
        <w:t>izvedba kontrole napetja jermenov in po potrebi menjava</w:t>
      </w:r>
      <w:r w:rsidR="00620BDC">
        <w:rPr>
          <w:rFonts w:ascii="Tahoma" w:hAnsi="Tahoma" w:cs="Tahoma"/>
          <w:lang w:eastAsia="ar-SA"/>
        </w:rPr>
        <w:t xml:space="preserve"> jermenov in jermenic</w:t>
      </w:r>
      <w:r w:rsidR="006E788A">
        <w:rPr>
          <w:rFonts w:ascii="Tahoma" w:hAnsi="Tahoma" w:cs="Tahoma"/>
          <w:lang w:eastAsia="ar-SA"/>
        </w:rPr>
        <w:t xml:space="preserve"> ter ostala potrebna dela </w:t>
      </w:r>
      <w:r w:rsidR="00C801A8">
        <w:rPr>
          <w:rFonts w:ascii="Tahoma" w:hAnsi="Tahoma" w:cs="Tahoma"/>
          <w:lang w:eastAsia="ar-SA"/>
        </w:rPr>
        <w:t>za nemoteno obratovanje.</w:t>
      </w:r>
    </w:p>
    <w:p w14:paraId="147F7B45" w14:textId="77777777" w:rsidR="00E90D07" w:rsidRPr="004419A5" w:rsidRDefault="00E90D07" w:rsidP="000C579B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79A8BAE3" w14:textId="0F5F70DE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 xml:space="preserve">Med temi cikli potekajo </w:t>
      </w:r>
      <w:r w:rsidR="00246BB3">
        <w:rPr>
          <w:rFonts w:ascii="Tahoma" w:hAnsi="Tahoma" w:cs="Tahoma"/>
          <w:lang w:eastAsia="ar-SA"/>
        </w:rPr>
        <w:t xml:space="preserve">storitve </w:t>
      </w:r>
      <w:r w:rsidRPr="004419A5">
        <w:rPr>
          <w:rFonts w:ascii="Tahoma" w:hAnsi="Tahoma" w:cs="Tahoma"/>
          <w:lang w:eastAsia="ar-SA"/>
        </w:rPr>
        <w:t>redn</w:t>
      </w:r>
      <w:r w:rsidR="00246BB3">
        <w:rPr>
          <w:rFonts w:ascii="Tahoma" w:hAnsi="Tahoma" w:cs="Tahoma"/>
          <w:lang w:eastAsia="ar-SA"/>
        </w:rPr>
        <w:t>ih</w:t>
      </w:r>
      <w:r w:rsidRPr="004419A5">
        <w:rPr>
          <w:rFonts w:ascii="Tahoma" w:hAnsi="Tahoma" w:cs="Tahoma"/>
          <w:lang w:eastAsia="ar-SA"/>
        </w:rPr>
        <w:t xml:space="preserve"> planiran</w:t>
      </w:r>
      <w:r w:rsidR="00246BB3">
        <w:rPr>
          <w:rFonts w:ascii="Tahoma" w:hAnsi="Tahoma" w:cs="Tahoma"/>
          <w:lang w:eastAsia="ar-SA"/>
        </w:rPr>
        <w:t>ih</w:t>
      </w:r>
      <w:r w:rsidRPr="004419A5">
        <w:rPr>
          <w:rFonts w:ascii="Tahoma" w:hAnsi="Tahoma" w:cs="Tahoma"/>
          <w:lang w:eastAsia="ar-SA"/>
        </w:rPr>
        <w:t xml:space="preserve"> </w:t>
      </w:r>
      <w:r w:rsidR="00246BB3">
        <w:rPr>
          <w:rFonts w:ascii="Tahoma" w:hAnsi="Tahoma" w:cs="Tahoma"/>
          <w:lang w:eastAsia="ar-SA"/>
        </w:rPr>
        <w:t>vzdrževanj</w:t>
      </w:r>
      <w:r w:rsidRPr="004419A5">
        <w:rPr>
          <w:rFonts w:ascii="Tahoma" w:hAnsi="Tahoma" w:cs="Tahoma"/>
          <w:lang w:eastAsia="ar-SA"/>
        </w:rPr>
        <w:t xml:space="preserve"> med 500-800 obratovalnimi urami posameznega mlina in sicer: </w:t>
      </w:r>
    </w:p>
    <w:p w14:paraId="591698D7" w14:textId="7B1008B1" w:rsidR="00780F84" w:rsidRDefault="00780F84" w:rsidP="008E0014">
      <w:pPr>
        <w:pStyle w:val="Odstavekseznama"/>
        <w:numPr>
          <w:ilvl w:val="0"/>
          <w:numId w:val="3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8E0014">
        <w:rPr>
          <w:rFonts w:ascii="Tahoma" w:hAnsi="Tahoma" w:cs="Tahoma"/>
          <w:lang w:eastAsia="ar-SA"/>
        </w:rPr>
        <w:t xml:space="preserve">na bloku 5 </w:t>
      </w:r>
      <w:proofErr w:type="spellStart"/>
      <w:r w:rsidRPr="008E0014">
        <w:rPr>
          <w:rFonts w:ascii="Tahoma" w:hAnsi="Tahoma" w:cs="Tahoma"/>
          <w:lang w:eastAsia="ar-SA"/>
        </w:rPr>
        <w:t>navarjanje</w:t>
      </w:r>
      <w:proofErr w:type="spellEnd"/>
      <w:r w:rsidRPr="008E0014">
        <w:rPr>
          <w:rFonts w:ascii="Tahoma" w:hAnsi="Tahoma" w:cs="Tahoma"/>
          <w:lang w:eastAsia="ar-SA"/>
        </w:rPr>
        <w:t xml:space="preserve"> rotorskega in statorskega dela mlina, menjava vogalnih plošč in ostalih pozicij  ter ostal</w:t>
      </w:r>
      <w:r w:rsidR="00246BB3" w:rsidRPr="008E0014">
        <w:rPr>
          <w:rFonts w:ascii="Tahoma" w:hAnsi="Tahoma" w:cs="Tahoma"/>
          <w:lang w:eastAsia="ar-SA"/>
        </w:rPr>
        <w:t>e</w:t>
      </w:r>
      <w:r w:rsidRPr="008E0014">
        <w:rPr>
          <w:rFonts w:ascii="Tahoma" w:hAnsi="Tahoma" w:cs="Tahoma"/>
          <w:lang w:eastAsia="ar-SA"/>
        </w:rPr>
        <w:t xml:space="preserve"> potrebn</w:t>
      </w:r>
      <w:r w:rsidR="00246BB3" w:rsidRPr="008E0014">
        <w:rPr>
          <w:rFonts w:ascii="Tahoma" w:hAnsi="Tahoma" w:cs="Tahoma"/>
          <w:lang w:eastAsia="ar-SA"/>
        </w:rPr>
        <w:t>e</w:t>
      </w:r>
      <w:r w:rsidRPr="008E0014">
        <w:rPr>
          <w:rFonts w:ascii="Tahoma" w:hAnsi="Tahoma" w:cs="Tahoma"/>
          <w:lang w:eastAsia="ar-SA"/>
        </w:rPr>
        <w:t xml:space="preserve"> </w:t>
      </w:r>
      <w:r w:rsidR="00246BB3" w:rsidRPr="008E0014">
        <w:rPr>
          <w:rFonts w:ascii="Tahoma" w:hAnsi="Tahoma" w:cs="Tahoma"/>
          <w:lang w:eastAsia="ar-SA"/>
        </w:rPr>
        <w:t xml:space="preserve">storitve, ugotovljene </w:t>
      </w:r>
      <w:r w:rsidRPr="008E0014">
        <w:rPr>
          <w:rFonts w:ascii="Tahoma" w:hAnsi="Tahoma" w:cs="Tahoma"/>
          <w:lang w:eastAsia="ar-SA"/>
        </w:rPr>
        <w:t xml:space="preserve"> na podlagi pregleda.</w:t>
      </w:r>
    </w:p>
    <w:p w14:paraId="52F24C0B" w14:textId="6DD105DD" w:rsidR="00780F84" w:rsidRPr="008E0014" w:rsidRDefault="00500189" w:rsidP="008E0014">
      <w:pPr>
        <w:pStyle w:val="Odstavekseznama"/>
        <w:numPr>
          <w:ilvl w:val="0"/>
          <w:numId w:val="3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8E0014">
        <w:rPr>
          <w:rFonts w:ascii="Tahoma" w:hAnsi="Tahoma" w:cs="Tahoma"/>
          <w:lang w:eastAsia="ar-SA"/>
        </w:rPr>
        <w:t>n</w:t>
      </w:r>
      <w:r w:rsidR="00780F84" w:rsidRPr="008E0014">
        <w:rPr>
          <w:rFonts w:ascii="Tahoma" w:hAnsi="Tahoma" w:cs="Tahoma"/>
          <w:lang w:eastAsia="ar-SA"/>
        </w:rPr>
        <w:t xml:space="preserve">a bloku 6 </w:t>
      </w:r>
      <w:proofErr w:type="spellStart"/>
      <w:r w:rsidR="00780F84" w:rsidRPr="008E0014">
        <w:rPr>
          <w:rFonts w:ascii="Tahoma" w:hAnsi="Tahoma" w:cs="Tahoma"/>
          <w:lang w:eastAsia="ar-SA"/>
        </w:rPr>
        <w:t>navarjanje</w:t>
      </w:r>
      <w:proofErr w:type="spellEnd"/>
      <w:r w:rsidR="00780F84" w:rsidRPr="008E0014">
        <w:rPr>
          <w:rFonts w:ascii="Tahoma" w:hAnsi="Tahoma" w:cs="Tahoma"/>
          <w:lang w:eastAsia="ar-SA"/>
        </w:rPr>
        <w:t xml:space="preserve"> udarnih plošč rotorja, menjava vogalnih plošč in ostalih pozicij, menjava obrabljenih kladiv in oblog ročic</w:t>
      </w:r>
      <w:r w:rsidR="00BB35D9" w:rsidRPr="008E0014">
        <w:rPr>
          <w:rFonts w:ascii="Tahoma" w:hAnsi="Tahoma" w:cs="Tahoma"/>
          <w:lang w:eastAsia="ar-SA"/>
        </w:rPr>
        <w:t xml:space="preserve">, menjava jermenic in jermenov </w:t>
      </w:r>
      <w:r w:rsidR="00780F84" w:rsidRPr="008E0014">
        <w:rPr>
          <w:rFonts w:ascii="Tahoma" w:hAnsi="Tahoma" w:cs="Tahoma"/>
          <w:lang w:eastAsia="ar-SA"/>
        </w:rPr>
        <w:t xml:space="preserve"> ter vs</w:t>
      </w:r>
      <w:r w:rsidR="00CA2580" w:rsidRPr="008E0014">
        <w:rPr>
          <w:rFonts w:ascii="Tahoma" w:hAnsi="Tahoma" w:cs="Tahoma"/>
          <w:lang w:eastAsia="ar-SA"/>
        </w:rPr>
        <w:t>e</w:t>
      </w:r>
      <w:r w:rsidR="00780F84" w:rsidRPr="008E0014">
        <w:rPr>
          <w:rFonts w:ascii="Tahoma" w:hAnsi="Tahoma" w:cs="Tahoma"/>
          <w:lang w:eastAsia="ar-SA"/>
        </w:rPr>
        <w:t xml:space="preserve"> ostal</w:t>
      </w:r>
      <w:r w:rsidR="00CA2580" w:rsidRPr="008E0014">
        <w:rPr>
          <w:rFonts w:ascii="Tahoma" w:hAnsi="Tahoma" w:cs="Tahoma"/>
          <w:lang w:eastAsia="ar-SA"/>
        </w:rPr>
        <w:t xml:space="preserve">e druge </w:t>
      </w:r>
      <w:r w:rsidR="00780F84" w:rsidRPr="008E0014">
        <w:rPr>
          <w:rFonts w:ascii="Tahoma" w:hAnsi="Tahoma" w:cs="Tahoma"/>
          <w:lang w:eastAsia="ar-SA"/>
        </w:rPr>
        <w:t xml:space="preserve"> potrebn</w:t>
      </w:r>
      <w:r w:rsidR="00CA2580" w:rsidRPr="008E0014">
        <w:rPr>
          <w:rFonts w:ascii="Tahoma" w:hAnsi="Tahoma" w:cs="Tahoma"/>
          <w:lang w:eastAsia="ar-SA"/>
        </w:rPr>
        <w:t>e</w:t>
      </w:r>
      <w:r w:rsidR="00780F84" w:rsidRPr="008E0014">
        <w:rPr>
          <w:rFonts w:ascii="Tahoma" w:hAnsi="Tahoma" w:cs="Tahoma"/>
          <w:lang w:eastAsia="ar-SA"/>
        </w:rPr>
        <w:t xml:space="preserve"> </w:t>
      </w:r>
      <w:r w:rsidR="00CA2580" w:rsidRPr="008E0014">
        <w:rPr>
          <w:rFonts w:ascii="Tahoma" w:hAnsi="Tahoma" w:cs="Tahoma"/>
          <w:lang w:eastAsia="ar-SA"/>
        </w:rPr>
        <w:t>storitve, ugotovljene</w:t>
      </w:r>
      <w:r w:rsidR="00780F84" w:rsidRPr="008E0014">
        <w:rPr>
          <w:rFonts w:ascii="Tahoma" w:hAnsi="Tahoma" w:cs="Tahoma"/>
          <w:lang w:eastAsia="ar-SA"/>
        </w:rPr>
        <w:t xml:space="preserve"> na podlagi pregleda.</w:t>
      </w:r>
      <w:r w:rsidR="000A74DA" w:rsidRPr="008E0014">
        <w:rPr>
          <w:rFonts w:ascii="Tahoma" w:hAnsi="Tahoma" w:cs="Tahoma"/>
          <w:lang w:eastAsia="ar-SA"/>
        </w:rPr>
        <w:t xml:space="preserve"> Redna </w:t>
      </w:r>
      <w:r w:rsidR="00D33AAE" w:rsidRPr="008E0014">
        <w:rPr>
          <w:rFonts w:ascii="Tahoma" w:hAnsi="Tahoma" w:cs="Tahoma"/>
          <w:lang w:eastAsia="ar-SA"/>
        </w:rPr>
        <w:t>planirana vzdrževanja morajo biti končana v 2- 3 dneh</w:t>
      </w:r>
      <w:r w:rsidR="004D01AE" w:rsidRPr="008E0014">
        <w:rPr>
          <w:rFonts w:ascii="Tahoma" w:hAnsi="Tahoma" w:cs="Tahoma"/>
          <w:lang w:eastAsia="ar-SA"/>
        </w:rPr>
        <w:t xml:space="preserve"> glede na plan in obratovalne ure posameznega mlina</w:t>
      </w:r>
      <w:r w:rsidR="005A0176" w:rsidRPr="008E0014">
        <w:rPr>
          <w:rFonts w:ascii="Tahoma" w:hAnsi="Tahoma" w:cs="Tahoma"/>
          <w:lang w:eastAsia="ar-SA"/>
        </w:rPr>
        <w:t>.</w:t>
      </w:r>
      <w:r w:rsidR="004D01AE" w:rsidRPr="008E0014">
        <w:rPr>
          <w:rFonts w:ascii="Tahoma" w:hAnsi="Tahoma" w:cs="Tahoma"/>
          <w:lang w:eastAsia="ar-SA"/>
        </w:rPr>
        <w:t xml:space="preserve"> </w:t>
      </w:r>
    </w:p>
    <w:p w14:paraId="4BE9DAD2" w14:textId="77777777" w:rsidR="00780F84" w:rsidRDefault="00C402D3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Storitve vzdrževanja</w:t>
      </w:r>
      <w:r w:rsidR="00780F84" w:rsidRPr="004419A5">
        <w:rPr>
          <w:rFonts w:ascii="Tahoma" w:hAnsi="Tahoma" w:cs="Tahoma"/>
          <w:lang w:eastAsia="ar-SA"/>
        </w:rPr>
        <w:t xml:space="preserve"> med ciklusi na bloku 6 potekajo neprekinjeno</w:t>
      </w:r>
      <w:r>
        <w:rPr>
          <w:rFonts w:ascii="Tahoma" w:hAnsi="Tahoma" w:cs="Tahoma"/>
          <w:lang w:eastAsia="ar-SA"/>
        </w:rPr>
        <w:t>,</w:t>
      </w:r>
      <w:r w:rsidR="00780F84" w:rsidRPr="004419A5">
        <w:rPr>
          <w:rFonts w:ascii="Tahoma" w:hAnsi="Tahoma" w:cs="Tahoma"/>
          <w:lang w:eastAsia="ar-SA"/>
        </w:rPr>
        <w:t xml:space="preserve"> </w:t>
      </w:r>
      <w:r>
        <w:rPr>
          <w:rFonts w:ascii="Tahoma" w:hAnsi="Tahoma" w:cs="Tahoma"/>
          <w:lang w:eastAsia="ar-SA"/>
        </w:rPr>
        <w:t>o</w:t>
      </w:r>
      <w:r w:rsidR="00780F84" w:rsidRPr="004419A5">
        <w:rPr>
          <w:rFonts w:ascii="Tahoma" w:hAnsi="Tahoma" w:cs="Tahoma"/>
          <w:lang w:eastAsia="ar-SA"/>
        </w:rPr>
        <w:t>d osmih mlinov je eden vedno v postopku vzdrževanja</w:t>
      </w:r>
      <w:r w:rsidR="007718BD" w:rsidRPr="004419A5">
        <w:rPr>
          <w:rFonts w:ascii="Tahoma" w:hAnsi="Tahoma" w:cs="Tahoma"/>
          <w:lang w:eastAsia="ar-SA"/>
        </w:rPr>
        <w:t>.</w:t>
      </w:r>
    </w:p>
    <w:p w14:paraId="74BA9999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u w:val="single"/>
          <w:lang w:eastAsia="ar-SA"/>
        </w:rPr>
      </w:pPr>
    </w:p>
    <w:p w14:paraId="35A3736D" w14:textId="3F4821FC" w:rsidR="00780F84" w:rsidRPr="004419A5" w:rsidRDefault="00780F84" w:rsidP="004419A5">
      <w:pPr>
        <w:numPr>
          <w:ilvl w:val="0"/>
          <w:numId w:val="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b/>
          <w:lang w:eastAsia="ar-SA"/>
        </w:rPr>
      </w:pPr>
      <w:r w:rsidRPr="004419A5">
        <w:rPr>
          <w:rFonts w:ascii="Tahoma" w:hAnsi="Tahoma" w:cs="Tahoma"/>
          <w:b/>
          <w:lang w:eastAsia="ar-SA"/>
        </w:rPr>
        <w:t xml:space="preserve">Obveznosti </w:t>
      </w:r>
      <w:r w:rsidR="008F318B" w:rsidRPr="00CF5DEC">
        <w:rPr>
          <w:rFonts w:ascii="Tahoma" w:hAnsi="Tahoma" w:cs="Tahoma"/>
          <w:b/>
          <w:lang w:eastAsia="ar-SA"/>
        </w:rPr>
        <w:t>ponudnika</w:t>
      </w:r>
    </w:p>
    <w:p w14:paraId="5D5E95D8" w14:textId="206F9BA6" w:rsidR="00780F84" w:rsidRPr="00500189" w:rsidRDefault="000360E8" w:rsidP="00500189">
      <w:pPr>
        <w:pStyle w:val="Odstavekseznama"/>
        <w:numPr>
          <w:ilvl w:val="0"/>
          <w:numId w:val="2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Ponudnik</w:t>
      </w:r>
      <w:r w:rsidR="00780F84" w:rsidRPr="00500189">
        <w:rPr>
          <w:rFonts w:ascii="Tahoma" w:hAnsi="Tahoma" w:cs="Tahoma"/>
          <w:lang w:eastAsia="ar-SA"/>
        </w:rPr>
        <w:t xml:space="preserve"> </w:t>
      </w:r>
      <w:r w:rsidR="00360691">
        <w:rPr>
          <w:rFonts w:ascii="Tahoma" w:hAnsi="Tahoma" w:cs="Tahoma"/>
          <w:lang w:eastAsia="ar-SA"/>
        </w:rPr>
        <w:t>storitev</w:t>
      </w:r>
      <w:r w:rsidR="00780F84" w:rsidRPr="00500189">
        <w:rPr>
          <w:rFonts w:ascii="Tahoma" w:hAnsi="Tahoma" w:cs="Tahoma"/>
          <w:lang w:eastAsia="ar-SA"/>
        </w:rPr>
        <w:t xml:space="preserve"> </w:t>
      </w:r>
      <w:r w:rsidR="00360691">
        <w:rPr>
          <w:rFonts w:ascii="Tahoma" w:hAnsi="Tahoma" w:cs="Tahoma"/>
          <w:lang w:eastAsia="ar-SA"/>
        </w:rPr>
        <w:t>je naročniku</w:t>
      </w:r>
      <w:r w:rsidR="00780F84" w:rsidRPr="00500189">
        <w:rPr>
          <w:rFonts w:ascii="Tahoma" w:hAnsi="Tahoma" w:cs="Tahoma"/>
          <w:lang w:eastAsia="ar-SA"/>
        </w:rPr>
        <w:t xml:space="preserve"> na razpolago 24 ur na dan</w:t>
      </w:r>
      <w:r w:rsidR="00360691">
        <w:rPr>
          <w:rFonts w:ascii="Tahoma" w:hAnsi="Tahoma" w:cs="Tahoma"/>
          <w:lang w:eastAsia="ar-SA"/>
        </w:rPr>
        <w:t>,</w:t>
      </w:r>
      <w:r w:rsidR="00780F84" w:rsidRPr="00500189">
        <w:rPr>
          <w:rFonts w:ascii="Tahoma" w:hAnsi="Tahoma" w:cs="Tahoma"/>
          <w:lang w:eastAsia="ar-SA"/>
        </w:rPr>
        <w:t xml:space="preserve"> vsak dan (7/24)</w:t>
      </w:r>
      <w:r w:rsidR="00BB5FB3">
        <w:rPr>
          <w:rFonts w:ascii="Tahoma" w:hAnsi="Tahoma" w:cs="Tahoma"/>
          <w:lang w:eastAsia="ar-SA"/>
        </w:rPr>
        <w:t>.</w:t>
      </w:r>
    </w:p>
    <w:p w14:paraId="10A76BBE" w14:textId="74B2E613" w:rsidR="00360691" w:rsidRPr="00983650" w:rsidRDefault="000360E8" w:rsidP="00360691">
      <w:pPr>
        <w:pStyle w:val="Odstavekseznama"/>
        <w:numPr>
          <w:ilvl w:val="0"/>
          <w:numId w:val="2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Ponudnik</w:t>
      </w:r>
      <w:r w:rsidR="00780F84" w:rsidRPr="00500189">
        <w:rPr>
          <w:rFonts w:ascii="Tahoma" w:hAnsi="Tahoma" w:cs="Tahoma"/>
          <w:lang w:eastAsia="ar-SA"/>
        </w:rPr>
        <w:t xml:space="preserve"> mora imeti </w:t>
      </w:r>
      <w:r w:rsidR="004419A5" w:rsidRPr="00500189">
        <w:rPr>
          <w:rFonts w:ascii="Tahoma" w:hAnsi="Tahoma" w:cs="Tahoma"/>
          <w:lang w:eastAsia="ar-SA"/>
        </w:rPr>
        <w:t xml:space="preserve">svojo lastno varilno </w:t>
      </w:r>
      <w:r w:rsidR="00535F20">
        <w:rPr>
          <w:rFonts w:ascii="Tahoma" w:hAnsi="Tahoma" w:cs="Tahoma"/>
          <w:lang w:eastAsia="ar-SA"/>
        </w:rPr>
        <w:t xml:space="preserve">in </w:t>
      </w:r>
      <w:r w:rsidR="00780F84" w:rsidRPr="00500189">
        <w:rPr>
          <w:rFonts w:ascii="Tahoma" w:hAnsi="Tahoma" w:cs="Tahoma"/>
          <w:lang w:eastAsia="ar-SA"/>
        </w:rPr>
        <w:t>ključavničarsko opremo, prav tako vse ostalo</w:t>
      </w:r>
      <w:r w:rsidR="00360691">
        <w:rPr>
          <w:rFonts w:ascii="Tahoma" w:hAnsi="Tahoma" w:cs="Tahoma"/>
          <w:lang w:eastAsia="ar-SA"/>
        </w:rPr>
        <w:t xml:space="preserve"> </w:t>
      </w:r>
      <w:r w:rsidR="00360691" w:rsidRPr="00983650">
        <w:rPr>
          <w:rFonts w:ascii="Tahoma" w:hAnsi="Tahoma" w:cs="Tahoma"/>
          <w:lang w:eastAsia="ar-SA"/>
        </w:rPr>
        <w:t>pripadajoče orodje</w:t>
      </w:r>
      <w:r w:rsidR="00BB5FB3">
        <w:rPr>
          <w:rFonts w:ascii="Tahoma" w:hAnsi="Tahoma" w:cs="Tahoma"/>
          <w:lang w:eastAsia="ar-SA"/>
        </w:rPr>
        <w:t>.</w:t>
      </w:r>
    </w:p>
    <w:p w14:paraId="01DD1D90" w14:textId="0E315EA4" w:rsidR="00780F84" w:rsidRPr="00500189" w:rsidRDefault="000360E8" w:rsidP="00500189">
      <w:pPr>
        <w:pStyle w:val="Odstavekseznama"/>
        <w:numPr>
          <w:ilvl w:val="0"/>
          <w:numId w:val="2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Ponudnik</w:t>
      </w:r>
      <w:r w:rsidRPr="00500189">
        <w:rPr>
          <w:rFonts w:ascii="Tahoma" w:hAnsi="Tahoma" w:cs="Tahoma"/>
          <w:lang w:eastAsia="ar-SA"/>
        </w:rPr>
        <w:t xml:space="preserve"> </w:t>
      </w:r>
      <w:r w:rsidR="00780F84" w:rsidRPr="00500189">
        <w:rPr>
          <w:rFonts w:ascii="Tahoma" w:hAnsi="Tahoma" w:cs="Tahoma"/>
          <w:lang w:eastAsia="ar-SA"/>
        </w:rPr>
        <w:t>mora imeti lastno pisarno v kontejnerski izvedbi</w:t>
      </w:r>
      <w:r w:rsidR="00BB5FB3">
        <w:rPr>
          <w:rFonts w:ascii="Tahoma" w:hAnsi="Tahoma" w:cs="Tahoma"/>
          <w:lang w:eastAsia="ar-SA"/>
        </w:rPr>
        <w:t>.</w:t>
      </w:r>
    </w:p>
    <w:p w14:paraId="1AC3C002" w14:textId="1708773F" w:rsidR="00780F84" w:rsidRPr="00500189" w:rsidRDefault="000360E8" w:rsidP="00500189">
      <w:pPr>
        <w:pStyle w:val="Odstavekseznama"/>
        <w:numPr>
          <w:ilvl w:val="0"/>
          <w:numId w:val="2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Ponudnik</w:t>
      </w:r>
      <w:r w:rsidRPr="00500189">
        <w:rPr>
          <w:rFonts w:ascii="Tahoma" w:hAnsi="Tahoma" w:cs="Tahoma"/>
          <w:lang w:eastAsia="ar-SA"/>
        </w:rPr>
        <w:t xml:space="preserve"> </w:t>
      </w:r>
      <w:r w:rsidR="00780F84" w:rsidRPr="00500189">
        <w:rPr>
          <w:rFonts w:ascii="Tahoma" w:hAnsi="Tahoma" w:cs="Tahoma"/>
          <w:lang w:eastAsia="ar-SA"/>
        </w:rPr>
        <w:t>mora imeti pismen</w:t>
      </w:r>
      <w:r w:rsidR="009C56AE">
        <w:rPr>
          <w:rFonts w:ascii="Tahoma" w:hAnsi="Tahoma" w:cs="Tahoma"/>
          <w:lang w:eastAsia="ar-SA"/>
        </w:rPr>
        <w:t>a</w:t>
      </w:r>
      <w:r w:rsidR="00780F84" w:rsidRPr="00500189">
        <w:rPr>
          <w:rFonts w:ascii="Tahoma" w:hAnsi="Tahoma" w:cs="Tahoma"/>
          <w:lang w:eastAsia="ar-SA"/>
        </w:rPr>
        <w:t xml:space="preserve"> dokazila oziroma ateste o primernosti orodja in delovnih naprav</w:t>
      </w:r>
      <w:r w:rsidR="00BB5FB3">
        <w:rPr>
          <w:rFonts w:ascii="Tahoma" w:hAnsi="Tahoma" w:cs="Tahoma"/>
          <w:lang w:eastAsia="ar-SA"/>
        </w:rPr>
        <w:t>.</w:t>
      </w:r>
    </w:p>
    <w:p w14:paraId="62A9C406" w14:textId="3AD3722C" w:rsidR="00780F84" w:rsidRDefault="000360E8" w:rsidP="00500189">
      <w:pPr>
        <w:pStyle w:val="Odstavekseznama"/>
        <w:numPr>
          <w:ilvl w:val="0"/>
          <w:numId w:val="2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Ponudnik</w:t>
      </w:r>
      <w:r w:rsidRPr="00500189">
        <w:rPr>
          <w:rFonts w:ascii="Tahoma" w:hAnsi="Tahoma" w:cs="Tahoma"/>
          <w:lang w:eastAsia="ar-SA"/>
        </w:rPr>
        <w:t xml:space="preserve"> </w:t>
      </w:r>
      <w:r w:rsidR="00780F84" w:rsidRPr="00500189">
        <w:rPr>
          <w:rFonts w:ascii="Tahoma" w:hAnsi="Tahoma" w:cs="Tahoma"/>
          <w:lang w:eastAsia="ar-SA"/>
        </w:rPr>
        <w:t xml:space="preserve">mora opravljati </w:t>
      </w:r>
      <w:r w:rsidR="00F1705E">
        <w:rPr>
          <w:rFonts w:ascii="Tahoma" w:hAnsi="Tahoma" w:cs="Tahoma"/>
          <w:lang w:eastAsia="ar-SA"/>
        </w:rPr>
        <w:t>storitve</w:t>
      </w:r>
      <w:r w:rsidR="00780F84" w:rsidRPr="00500189">
        <w:rPr>
          <w:rFonts w:ascii="Tahoma" w:hAnsi="Tahoma" w:cs="Tahoma"/>
          <w:lang w:eastAsia="ar-SA"/>
        </w:rPr>
        <w:t xml:space="preserve"> tako, da so vplivi na obratovanje (razpoložljivost) čim manjši (izkoriščati ugodne energetske situacije), v primeru izrednih dogodkov (havarije) pa pristopiti k izvajanju </w:t>
      </w:r>
      <w:r w:rsidR="00F1705E">
        <w:rPr>
          <w:rFonts w:ascii="Tahoma" w:hAnsi="Tahoma" w:cs="Tahoma"/>
          <w:lang w:eastAsia="ar-SA"/>
        </w:rPr>
        <w:t>storitev</w:t>
      </w:r>
      <w:r w:rsidR="00780F84" w:rsidRPr="00500189">
        <w:rPr>
          <w:rFonts w:ascii="Tahoma" w:hAnsi="Tahoma" w:cs="Tahoma"/>
          <w:lang w:eastAsia="ar-SA"/>
        </w:rPr>
        <w:t xml:space="preserve"> v </w:t>
      </w:r>
      <w:r w:rsidR="00F1705E">
        <w:rPr>
          <w:rFonts w:ascii="Tahoma" w:hAnsi="Tahoma" w:cs="Tahoma"/>
          <w:lang w:eastAsia="ar-SA"/>
        </w:rPr>
        <w:t>naj</w:t>
      </w:r>
      <w:r w:rsidR="00780F84" w:rsidRPr="00500189">
        <w:rPr>
          <w:rFonts w:ascii="Tahoma" w:hAnsi="Tahoma" w:cs="Tahoma"/>
          <w:lang w:eastAsia="ar-SA"/>
        </w:rPr>
        <w:t>k</w:t>
      </w:r>
      <w:r w:rsidR="00F536B2" w:rsidRPr="00500189">
        <w:rPr>
          <w:rFonts w:ascii="Tahoma" w:hAnsi="Tahoma" w:cs="Tahoma"/>
          <w:lang w:eastAsia="ar-SA"/>
        </w:rPr>
        <w:t>rajšem možnem času (</w:t>
      </w:r>
      <w:r w:rsidR="00F1705E">
        <w:rPr>
          <w:rFonts w:ascii="Tahoma" w:hAnsi="Tahoma" w:cs="Tahoma"/>
          <w:lang w:eastAsia="ar-SA"/>
        </w:rPr>
        <w:t>odzi</w:t>
      </w:r>
      <w:r w:rsidR="00DB2462">
        <w:rPr>
          <w:rFonts w:ascii="Tahoma" w:hAnsi="Tahoma" w:cs="Tahoma"/>
          <w:lang w:eastAsia="ar-SA"/>
        </w:rPr>
        <w:t>v</w:t>
      </w:r>
      <w:r w:rsidR="00F1705E">
        <w:rPr>
          <w:rFonts w:ascii="Tahoma" w:hAnsi="Tahoma" w:cs="Tahoma"/>
          <w:lang w:eastAsia="ar-SA"/>
        </w:rPr>
        <w:t xml:space="preserve">ni čas </w:t>
      </w:r>
      <w:r w:rsidR="00F536B2" w:rsidRPr="00500189">
        <w:rPr>
          <w:rFonts w:ascii="Tahoma" w:hAnsi="Tahoma" w:cs="Tahoma"/>
          <w:lang w:eastAsia="ar-SA"/>
        </w:rPr>
        <w:t>maksimalno 8 ur</w:t>
      </w:r>
      <w:r w:rsidR="00780F84" w:rsidRPr="00500189">
        <w:rPr>
          <w:rFonts w:ascii="Tahoma" w:hAnsi="Tahoma" w:cs="Tahoma"/>
          <w:lang w:eastAsia="ar-SA"/>
        </w:rPr>
        <w:t>)</w:t>
      </w:r>
      <w:r w:rsidR="00BB5FB3">
        <w:rPr>
          <w:rFonts w:ascii="Tahoma" w:hAnsi="Tahoma" w:cs="Tahoma"/>
          <w:lang w:eastAsia="ar-SA"/>
        </w:rPr>
        <w:t>.</w:t>
      </w:r>
    </w:p>
    <w:p w14:paraId="19A5CB89" w14:textId="5CCFC3FF" w:rsidR="00F77FBD" w:rsidRPr="00500189" w:rsidRDefault="00F77FBD" w:rsidP="00500189">
      <w:pPr>
        <w:pStyle w:val="Odstavekseznama"/>
        <w:numPr>
          <w:ilvl w:val="0"/>
          <w:numId w:val="2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Ponudnik mora zagotoviti odzivnost (maksimalni čas 8 ur) v času pripravljenosti v primeru predvidenega zagona naprav</w:t>
      </w:r>
      <w:r w:rsidR="00BB5FB3">
        <w:rPr>
          <w:rFonts w:ascii="Tahoma" w:hAnsi="Tahoma" w:cs="Tahoma"/>
          <w:lang w:eastAsia="ar-SA"/>
        </w:rPr>
        <w:t>.</w:t>
      </w:r>
    </w:p>
    <w:p w14:paraId="25D20CF9" w14:textId="299EE874" w:rsidR="00055428" w:rsidRDefault="000360E8" w:rsidP="00500189">
      <w:pPr>
        <w:pStyle w:val="Odstavekseznama"/>
        <w:numPr>
          <w:ilvl w:val="0"/>
          <w:numId w:val="2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Ponudnik</w:t>
      </w:r>
      <w:r w:rsidRPr="00500189">
        <w:rPr>
          <w:rFonts w:ascii="Tahoma" w:hAnsi="Tahoma" w:cs="Tahoma"/>
          <w:lang w:eastAsia="ar-SA"/>
        </w:rPr>
        <w:t xml:space="preserve"> </w:t>
      </w:r>
      <w:r w:rsidR="00780F84" w:rsidRPr="00500189">
        <w:rPr>
          <w:rFonts w:ascii="Tahoma" w:hAnsi="Tahoma" w:cs="Tahoma"/>
          <w:lang w:eastAsia="ar-SA"/>
        </w:rPr>
        <w:t xml:space="preserve">mora opravljati </w:t>
      </w:r>
      <w:r w:rsidR="00055428">
        <w:rPr>
          <w:rFonts w:ascii="Tahoma" w:hAnsi="Tahoma" w:cs="Tahoma"/>
          <w:lang w:eastAsia="ar-SA"/>
        </w:rPr>
        <w:t>storitve</w:t>
      </w:r>
      <w:r w:rsidR="00780F84" w:rsidRPr="00500189">
        <w:rPr>
          <w:rFonts w:ascii="Tahoma" w:hAnsi="Tahoma" w:cs="Tahoma"/>
          <w:lang w:eastAsia="ar-SA"/>
        </w:rPr>
        <w:t xml:space="preserve"> kvalitetno</w:t>
      </w:r>
      <w:r w:rsidR="00055428">
        <w:rPr>
          <w:rFonts w:ascii="Tahoma" w:hAnsi="Tahoma" w:cs="Tahoma"/>
          <w:lang w:eastAsia="ar-SA"/>
        </w:rPr>
        <w:t>,</w:t>
      </w:r>
      <w:r w:rsidR="00780F84" w:rsidRPr="00500189">
        <w:rPr>
          <w:rFonts w:ascii="Tahoma" w:hAnsi="Tahoma" w:cs="Tahoma"/>
          <w:lang w:eastAsia="ar-SA"/>
        </w:rPr>
        <w:t xml:space="preserve"> in sicer </w:t>
      </w:r>
      <w:r w:rsidR="00055428">
        <w:rPr>
          <w:rFonts w:ascii="Tahoma" w:hAnsi="Tahoma" w:cs="Tahoma"/>
          <w:lang w:eastAsia="ar-SA"/>
        </w:rPr>
        <w:t>tako, da bo</w:t>
      </w:r>
      <w:r w:rsidR="00780F84" w:rsidRPr="00500189">
        <w:rPr>
          <w:rFonts w:ascii="Tahoma" w:hAnsi="Tahoma" w:cs="Tahoma"/>
          <w:lang w:eastAsia="ar-SA"/>
        </w:rPr>
        <w:t xml:space="preserve"> kvaliteta </w:t>
      </w:r>
      <w:proofErr w:type="spellStart"/>
      <w:r w:rsidR="00780F84" w:rsidRPr="00500189">
        <w:rPr>
          <w:rFonts w:ascii="Tahoma" w:hAnsi="Tahoma" w:cs="Tahoma"/>
          <w:lang w:eastAsia="ar-SA"/>
        </w:rPr>
        <w:t>mlevnosti</w:t>
      </w:r>
      <w:proofErr w:type="spellEnd"/>
      <w:r w:rsidR="00780F84" w:rsidRPr="00500189">
        <w:rPr>
          <w:rFonts w:ascii="Tahoma" w:hAnsi="Tahoma" w:cs="Tahoma"/>
          <w:lang w:eastAsia="ar-SA"/>
        </w:rPr>
        <w:t xml:space="preserve"> mlinov ter kapaciteta mletja vedno na visokem nivoju</w:t>
      </w:r>
      <w:r w:rsidR="00286F06" w:rsidRPr="00500189">
        <w:rPr>
          <w:rFonts w:ascii="Tahoma" w:hAnsi="Tahoma" w:cs="Tahoma"/>
          <w:lang w:eastAsia="ar-SA"/>
        </w:rPr>
        <w:t xml:space="preserve"> (</w:t>
      </w:r>
      <w:proofErr w:type="spellStart"/>
      <w:r w:rsidR="00286F06" w:rsidRPr="00500189">
        <w:rPr>
          <w:rFonts w:ascii="Tahoma" w:hAnsi="Tahoma" w:cs="Tahoma"/>
          <w:lang w:eastAsia="ar-SA"/>
        </w:rPr>
        <w:t>max</w:t>
      </w:r>
      <w:proofErr w:type="spellEnd"/>
      <w:r w:rsidR="00286F06" w:rsidRPr="00500189">
        <w:rPr>
          <w:rFonts w:ascii="Tahoma" w:hAnsi="Tahoma" w:cs="Tahoma"/>
          <w:lang w:eastAsia="ar-SA"/>
        </w:rPr>
        <w:t>. 6% -R&gt;1000µm</w:t>
      </w:r>
      <w:r w:rsidR="00664D68" w:rsidRPr="00500189">
        <w:rPr>
          <w:rFonts w:ascii="Tahoma" w:hAnsi="Tahoma" w:cs="Tahoma"/>
          <w:lang w:eastAsia="ar-SA"/>
        </w:rPr>
        <w:t>)</w:t>
      </w:r>
      <w:r w:rsidR="00BB5FB3">
        <w:rPr>
          <w:rFonts w:ascii="Tahoma" w:hAnsi="Tahoma" w:cs="Tahoma"/>
          <w:lang w:eastAsia="ar-SA"/>
        </w:rPr>
        <w:t>.</w:t>
      </w:r>
      <w:r w:rsidR="00780F84" w:rsidRPr="00500189">
        <w:rPr>
          <w:rFonts w:ascii="Tahoma" w:hAnsi="Tahoma" w:cs="Tahoma"/>
          <w:lang w:eastAsia="ar-SA"/>
        </w:rPr>
        <w:t xml:space="preserve"> </w:t>
      </w:r>
    </w:p>
    <w:p w14:paraId="271DD911" w14:textId="4829345B" w:rsidR="00B7333C" w:rsidRDefault="00462887" w:rsidP="00B7333C">
      <w:pPr>
        <w:pStyle w:val="Odstavekseznama"/>
        <w:numPr>
          <w:ilvl w:val="0"/>
          <w:numId w:val="2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8924D7">
        <w:rPr>
          <w:rFonts w:ascii="Tahoma" w:hAnsi="Tahoma" w:cs="Tahoma"/>
          <w:lang w:eastAsia="ar-SA"/>
        </w:rPr>
        <w:t xml:space="preserve">Ponudnik </w:t>
      </w:r>
      <w:r w:rsidR="0022322E" w:rsidRPr="008924D7">
        <w:rPr>
          <w:rFonts w:ascii="Tahoma" w:hAnsi="Tahoma" w:cs="Tahoma"/>
          <w:lang w:eastAsia="ar-SA"/>
        </w:rPr>
        <w:t xml:space="preserve">mora izvesti </w:t>
      </w:r>
      <w:r w:rsidR="00D67685" w:rsidRPr="008924D7">
        <w:rPr>
          <w:rFonts w:ascii="Tahoma" w:hAnsi="Tahoma" w:cs="Tahoma"/>
          <w:lang w:eastAsia="ar-SA"/>
        </w:rPr>
        <w:t xml:space="preserve">tudi </w:t>
      </w:r>
      <w:r w:rsidR="0022322E" w:rsidRPr="008924D7">
        <w:rPr>
          <w:rFonts w:ascii="Tahoma" w:hAnsi="Tahoma" w:cs="Tahoma"/>
          <w:lang w:eastAsia="ar-SA"/>
        </w:rPr>
        <w:t xml:space="preserve">vsa </w:t>
      </w:r>
      <w:r w:rsidR="00D67685" w:rsidRPr="008924D7">
        <w:rPr>
          <w:rFonts w:ascii="Tahoma" w:hAnsi="Tahoma" w:cs="Tahoma"/>
          <w:lang w:eastAsia="ar-SA"/>
        </w:rPr>
        <w:t xml:space="preserve">ostala </w:t>
      </w:r>
      <w:r w:rsidR="0022322E" w:rsidRPr="008924D7">
        <w:rPr>
          <w:rFonts w:ascii="Tahoma" w:hAnsi="Tahoma" w:cs="Tahoma"/>
          <w:lang w:eastAsia="ar-SA"/>
        </w:rPr>
        <w:t xml:space="preserve">dela na prašno kurilnih sistemih </w:t>
      </w:r>
      <w:r w:rsidR="00D67685" w:rsidRPr="008924D7">
        <w:rPr>
          <w:rFonts w:ascii="Tahoma" w:hAnsi="Tahoma" w:cs="Tahoma"/>
          <w:lang w:eastAsia="ar-SA"/>
        </w:rPr>
        <w:t>katera niso navedena</w:t>
      </w:r>
      <w:r w:rsidR="00195556" w:rsidRPr="008924D7">
        <w:rPr>
          <w:rFonts w:ascii="Tahoma" w:hAnsi="Tahoma" w:cs="Tahoma"/>
          <w:lang w:eastAsia="ar-SA"/>
        </w:rPr>
        <w:t xml:space="preserve"> v tehničnem delu dokumentacije so pa opisana v obratovalnih in vzdrževalnih navodilih</w:t>
      </w:r>
      <w:r w:rsidR="00D21585">
        <w:rPr>
          <w:rFonts w:ascii="Tahoma" w:hAnsi="Tahoma" w:cs="Tahoma"/>
          <w:lang w:eastAsia="ar-SA"/>
        </w:rPr>
        <w:t xml:space="preserve"> (ponudnik</w:t>
      </w:r>
      <w:r w:rsidR="000A66DC">
        <w:rPr>
          <w:rFonts w:ascii="Tahoma" w:hAnsi="Tahoma" w:cs="Tahoma"/>
          <w:lang w:eastAsia="ar-SA"/>
        </w:rPr>
        <w:t>a</w:t>
      </w:r>
      <w:r w:rsidR="00D21585">
        <w:rPr>
          <w:rFonts w:ascii="Tahoma" w:hAnsi="Tahoma" w:cs="Tahoma"/>
          <w:lang w:eastAsia="ar-SA"/>
        </w:rPr>
        <w:t xml:space="preserve"> se seznani </w:t>
      </w:r>
      <w:r w:rsidR="000A66DC">
        <w:rPr>
          <w:rFonts w:ascii="Tahoma" w:hAnsi="Tahoma" w:cs="Tahoma"/>
          <w:lang w:eastAsia="ar-SA"/>
        </w:rPr>
        <w:t xml:space="preserve">z obsegom pri </w:t>
      </w:r>
      <w:r w:rsidR="00E429A3">
        <w:rPr>
          <w:rFonts w:ascii="Tahoma" w:hAnsi="Tahoma" w:cs="Tahoma"/>
          <w:lang w:eastAsia="ar-SA"/>
        </w:rPr>
        <w:t>o</w:t>
      </w:r>
      <w:r w:rsidR="00627AA6">
        <w:rPr>
          <w:rFonts w:ascii="Tahoma" w:hAnsi="Tahoma" w:cs="Tahoma"/>
          <w:lang w:eastAsia="ar-SA"/>
        </w:rPr>
        <w:t>bveznem</w:t>
      </w:r>
      <w:r w:rsidR="00D21625">
        <w:rPr>
          <w:rFonts w:ascii="Tahoma" w:hAnsi="Tahoma" w:cs="Tahoma"/>
          <w:lang w:eastAsia="ar-SA"/>
        </w:rPr>
        <w:t xml:space="preserve"> </w:t>
      </w:r>
      <w:r w:rsidR="000A66DC">
        <w:rPr>
          <w:rFonts w:ascii="Tahoma" w:hAnsi="Tahoma" w:cs="Tahoma"/>
          <w:lang w:eastAsia="ar-SA"/>
        </w:rPr>
        <w:t>ogledu)</w:t>
      </w:r>
      <w:r w:rsidR="00BB5FB3">
        <w:rPr>
          <w:rFonts w:ascii="Tahoma" w:hAnsi="Tahoma" w:cs="Tahoma"/>
          <w:lang w:eastAsia="ar-SA"/>
        </w:rPr>
        <w:t>.</w:t>
      </w:r>
    </w:p>
    <w:p w14:paraId="23279364" w14:textId="436C26EB" w:rsidR="00780F84" w:rsidRPr="008924D7" w:rsidRDefault="001060D6" w:rsidP="008924D7">
      <w:pPr>
        <w:pStyle w:val="Odstavekseznama"/>
        <w:numPr>
          <w:ilvl w:val="0"/>
          <w:numId w:val="25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8924D7">
        <w:rPr>
          <w:rFonts w:ascii="Tahoma" w:hAnsi="Tahoma" w:cs="Tahoma"/>
          <w:lang w:eastAsia="ar-SA"/>
        </w:rPr>
        <w:t xml:space="preserve">Ponudnik sodeluje pri  </w:t>
      </w:r>
      <w:r w:rsidR="00055428" w:rsidRPr="008924D7">
        <w:rPr>
          <w:rFonts w:ascii="Tahoma" w:hAnsi="Tahoma" w:cs="Tahoma"/>
          <w:lang w:eastAsia="ar-SA"/>
        </w:rPr>
        <w:t>izvaja</w:t>
      </w:r>
      <w:r w:rsidRPr="008924D7">
        <w:rPr>
          <w:rFonts w:ascii="Tahoma" w:hAnsi="Tahoma" w:cs="Tahoma"/>
          <w:lang w:eastAsia="ar-SA"/>
        </w:rPr>
        <w:t>nju</w:t>
      </w:r>
      <w:r w:rsidR="00055428" w:rsidRPr="008924D7">
        <w:rPr>
          <w:rFonts w:ascii="Tahoma" w:hAnsi="Tahoma" w:cs="Tahoma"/>
          <w:lang w:eastAsia="ar-SA"/>
        </w:rPr>
        <w:t xml:space="preserve"> k</w:t>
      </w:r>
      <w:r w:rsidR="00780F84" w:rsidRPr="008924D7">
        <w:rPr>
          <w:rFonts w:ascii="Tahoma" w:hAnsi="Tahoma" w:cs="Tahoma"/>
          <w:lang w:eastAsia="ar-SA"/>
        </w:rPr>
        <w:t>ontrol</w:t>
      </w:r>
      <w:r w:rsidRPr="008924D7">
        <w:rPr>
          <w:rFonts w:ascii="Tahoma" w:hAnsi="Tahoma" w:cs="Tahoma"/>
          <w:lang w:eastAsia="ar-SA"/>
        </w:rPr>
        <w:t>e</w:t>
      </w:r>
      <w:r w:rsidR="00780F84" w:rsidRPr="008924D7">
        <w:rPr>
          <w:rFonts w:ascii="Tahoma" w:hAnsi="Tahoma" w:cs="Tahoma"/>
          <w:lang w:eastAsia="ar-SA"/>
        </w:rPr>
        <w:t xml:space="preserve"> </w:t>
      </w:r>
      <w:proofErr w:type="spellStart"/>
      <w:r w:rsidR="00780F84" w:rsidRPr="008924D7">
        <w:rPr>
          <w:rFonts w:ascii="Tahoma" w:hAnsi="Tahoma" w:cs="Tahoma"/>
          <w:lang w:eastAsia="ar-SA"/>
        </w:rPr>
        <w:t>mlevnosti</w:t>
      </w:r>
      <w:proofErr w:type="spellEnd"/>
      <w:r w:rsidR="00780F84" w:rsidRPr="008924D7">
        <w:rPr>
          <w:rFonts w:ascii="Tahoma" w:hAnsi="Tahoma" w:cs="Tahoma"/>
          <w:lang w:eastAsia="ar-SA"/>
        </w:rPr>
        <w:t xml:space="preserve"> redno mesečno ali po potrebi pred in po menjavi rotorjev mlinov.</w:t>
      </w:r>
    </w:p>
    <w:p w14:paraId="3B821794" w14:textId="58304474" w:rsidR="00075159" w:rsidRDefault="00075159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45243B53" w14:textId="1A04AF67" w:rsidR="00922B48" w:rsidRDefault="00922B48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1E23E703" w14:textId="77777777" w:rsidR="00780F84" w:rsidRPr="004419A5" w:rsidRDefault="00780F84" w:rsidP="004419A5">
      <w:pPr>
        <w:numPr>
          <w:ilvl w:val="0"/>
          <w:numId w:val="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b/>
          <w:lang w:eastAsia="ar-SA"/>
        </w:rPr>
      </w:pPr>
      <w:r w:rsidRPr="004419A5">
        <w:rPr>
          <w:rFonts w:ascii="Tahoma" w:hAnsi="Tahoma" w:cs="Tahoma"/>
          <w:b/>
          <w:lang w:eastAsia="ar-SA"/>
        </w:rPr>
        <w:t>Tehnični podatki o mlinih:</w:t>
      </w:r>
    </w:p>
    <w:p w14:paraId="62620D98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66B06033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>BLOK 5</w:t>
      </w:r>
    </w:p>
    <w:p w14:paraId="17677885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47"/>
        <w:gridCol w:w="1134"/>
        <w:gridCol w:w="1134"/>
        <w:gridCol w:w="1275"/>
        <w:gridCol w:w="993"/>
        <w:gridCol w:w="1275"/>
        <w:gridCol w:w="1198"/>
      </w:tblGrid>
      <w:tr w:rsidR="00780F84" w:rsidRPr="004419A5" w14:paraId="0713A71E" w14:textId="77777777" w:rsidTr="00780F84">
        <w:tc>
          <w:tcPr>
            <w:tcW w:w="1150" w:type="dxa"/>
          </w:tcPr>
          <w:p w14:paraId="778740AF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Število Mlinov</w:t>
            </w:r>
          </w:p>
        </w:tc>
        <w:tc>
          <w:tcPr>
            <w:tcW w:w="1047" w:type="dxa"/>
          </w:tcPr>
          <w:p w14:paraId="1AC96686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Tip mlina</w:t>
            </w:r>
          </w:p>
        </w:tc>
        <w:tc>
          <w:tcPr>
            <w:tcW w:w="1134" w:type="dxa"/>
          </w:tcPr>
          <w:p w14:paraId="3B6EDA5A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 xml:space="preserve">Premer </w:t>
            </w:r>
          </w:p>
          <w:p w14:paraId="26BB86F6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rotorja</w:t>
            </w:r>
          </w:p>
        </w:tc>
        <w:tc>
          <w:tcPr>
            <w:tcW w:w="1134" w:type="dxa"/>
          </w:tcPr>
          <w:p w14:paraId="03356429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Masa</w:t>
            </w:r>
          </w:p>
          <w:p w14:paraId="325035BD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rotorja</w:t>
            </w:r>
          </w:p>
        </w:tc>
        <w:tc>
          <w:tcPr>
            <w:tcW w:w="1275" w:type="dxa"/>
          </w:tcPr>
          <w:p w14:paraId="4A2A5A05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Obrati rotorja</w:t>
            </w:r>
          </w:p>
        </w:tc>
        <w:tc>
          <w:tcPr>
            <w:tcW w:w="993" w:type="dxa"/>
          </w:tcPr>
          <w:p w14:paraId="55CC51CC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Število rotorjev</w:t>
            </w:r>
          </w:p>
        </w:tc>
        <w:tc>
          <w:tcPr>
            <w:tcW w:w="1275" w:type="dxa"/>
          </w:tcPr>
          <w:p w14:paraId="1A6AF31A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Kapaciteta mlina</w:t>
            </w:r>
          </w:p>
        </w:tc>
        <w:tc>
          <w:tcPr>
            <w:tcW w:w="1198" w:type="dxa"/>
          </w:tcPr>
          <w:p w14:paraId="13FCE6D1" w14:textId="00D1D241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Število  obnov</w:t>
            </w:r>
            <w:r w:rsidR="008079B6">
              <w:rPr>
                <w:rFonts w:ascii="Tahoma" w:hAnsi="Tahoma" w:cs="Tahoma"/>
                <w:lang w:eastAsia="ar-SA"/>
              </w:rPr>
              <w:t xml:space="preserve"> skupaj</w:t>
            </w:r>
          </w:p>
          <w:p w14:paraId="682FA682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letno</w:t>
            </w:r>
          </w:p>
        </w:tc>
      </w:tr>
      <w:tr w:rsidR="00780F84" w:rsidRPr="004419A5" w14:paraId="735F2DA5" w14:textId="77777777" w:rsidTr="00780F84">
        <w:tc>
          <w:tcPr>
            <w:tcW w:w="1150" w:type="dxa"/>
          </w:tcPr>
          <w:p w14:paraId="17FECDDE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6</w:t>
            </w:r>
          </w:p>
        </w:tc>
        <w:tc>
          <w:tcPr>
            <w:tcW w:w="1047" w:type="dxa"/>
          </w:tcPr>
          <w:p w14:paraId="252C7852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EVT N270.45</w:t>
            </w:r>
          </w:p>
        </w:tc>
        <w:tc>
          <w:tcPr>
            <w:tcW w:w="1134" w:type="dxa"/>
          </w:tcPr>
          <w:p w14:paraId="36109DE2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3600 mm</w:t>
            </w:r>
          </w:p>
        </w:tc>
        <w:tc>
          <w:tcPr>
            <w:tcW w:w="1134" w:type="dxa"/>
          </w:tcPr>
          <w:p w14:paraId="3685B481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32 t</w:t>
            </w:r>
          </w:p>
        </w:tc>
        <w:tc>
          <w:tcPr>
            <w:tcW w:w="1275" w:type="dxa"/>
          </w:tcPr>
          <w:p w14:paraId="426A84B1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420-480 o/min</w:t>
            </w:r>
          </w:p>
        </w:tc>
        <w:tc>
          <w:tcPr>
            <w:tcW w:w="993" w:type="dxa"/>
          </w:tcPr>
          <w:p w14:paraId="0B714D40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8</w:t>
            </w:r>
          </w:p>
        </w:tc>
        <w:tc>
          <w:tcPr>
            <w:tcW w:w="1275" w:type="dxa"/>
          </w:tcPr>
          <w:p w14:paraId="14AD46A7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75 t/h</w:t>
            </w:r>
          </w:p>
        </w:tc>
        <w:tc>
          <w:tcPr>
            <w:tcW w:w="1198" w:type="dxa"/>
          </w:tcPr>
          <w:p w14:paraId="567C2333" w14:textId="481C056C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 xml:space="preserve">cca </w:t>
            </w:r>
            <w:r w:rsidR="00CB45D0">
              <w:rPr>
                <w:rFonts w:ascii="Tahoma" w:hAnsi="Tahoma" w:cs="Tahoma"/>
                <w:lang w:eastAsia="ar-SA"/>
              </w:rPr>
              <w:t>1</w:t>
            </w:r>
            <w:r w:rsidRPr="004419A5">
              <w:rPr>
                <w:rFonts w:ascii="Tahoma" w:hAnsi="Tahoma" w:cs="Tahoma"/>
                <w:lang w:eastAsia="ar-SA"/>
              </w:rPr>
              <w:t xml:space="preserve"> </w:t>
            </w:r>
          </w:p>
        </w:tc>
      </w:tr>
    </w:tbl>
    <w:p w14:paraId="25671625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7EC93F03" w14:textId="5FFEDA2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 xml:space="preserve">Prevoz rotorja iz mlinske delavnice do bloka in nazaj vrši </w:t>
      </w:r>
      <w:r w:rsidR="008D6A2C">
        <w:rPr>
          <w:rFonts w:ascii="Tahoma" w:hAnsi="Tahoma" w:cs="Tahoma"/>
          <w:lang w:eastAsia="ar-SA"/>
        </w:rPr>
        <w:t xml:space="preserve">ponudnik </w:t>
      </w:r>
      <w:r w:rsidRPr="004419A5">
        <w:rPr>
          <w:rFonts w:ascii="Tahoma" w:hAnsi="Tahoma" w:cs="Tahoma"/>
          <w:lang w:eastAsia="ar-SA"/>
        </w:rPr>
        <w:t>z viličarjem in specialnim vozičkom.</w:t>
      </w:r>
    </w:p>
    <w:p w14:paraId="0983516D" w14:textId="4F03E4E8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>Poleg rotorja je potrebno</w:t>
      </w:r>
      <w:r w:rsidR="008D6A2C">
        <w:rPr>
          <w:rFonts w:ascii="Tahoma" w:hAnsi="Tahoma" w:cs="Tahoma"/>
          <w:lang w:eastAsia="ar-SA"/>
        </w:rPr>
        <w:t>,</w:t>
      </w:r>
      <w:r w:rsidRPr="004419A5">
        <w:rPr>
          <w:rFonts w:ascii="Tahoma" w:hAnsi="Tahoma" w:cs="Tahoma"/>
          <w:lang w:eastAsia="ar-SA"/>
        </w:rPr>
        <w:t xml:space="preserve"> da </w:t>
      </w:r>
      <w:r w:rsidR="009660B8">
        <w:rPr>
          <w:rFonts w:ascii="Tahoma" w:hAnsi="Tahoma" w:cs="Tahoma"/>
          <w:lang w:eastAsia="ar-SA"/>
        </w:rPr>
        <w:t>je v</w:t>
      </w:r>
      <w:r w:rsidRPr="004419A5">
        <w:rPr>
          <w:rFonts w:ascii="Tahoma" w:hAnsi="Tahoma" w:cs="Tahoma"/>
          <w:lang w:eastAsia="ar-SA"/>
        </w:rPr>
        <w:t xml:space="preserve"> rezervi pripravljeno še toliko obrabnih delov</w:t>
      </w:r>
      <w:r w:rsidR="008D6A2C">
        <w:rPr>
          <w:rFonts w:ascii="Tahoma" w:hAnsi="Tahoma" w:cs="Tahoma"/>
          <w:lang w:eastAsia="ar-SA"/>
        </w:rPr>
        <w:t>,</w:t>
      </w:r>
      <w:r w:rsidRPr="004419A5">
        <w:rPr>
          <w:rFonts w:ascii="Tahoma" w:hAnsi="Tahoma" w:cs="Tahoma"/>
          <w:lang w:eastAsia="ar-SA"/>
        </w:rPr>
        <w:t xml:space="preserve"> kolikor </w:t>
      </w:r>
      <w:r w:rsidR="0060131D">
        <w:rPr>
          <w:rFonts w:ascii="Tahoma" w:hAnsi="Tahoma" w:cs="Tahoma"/>
          <w:lang w:eastAsia="ar-SA"/>
        </w:rPr>
        <w:t>se jih porabi</w:t>
      </w:r>
      <w:r w:rsidRPr="004419A5">
        <w:rPr>
          <w:rFonts w:ascii="Tahoma" w:hAnsi="Tahoma" w:cs="Tahoma"/>
          <w:lang w:eastAsia="ar-SA"/>
        </w:rPr>
        <w:t xml:space="preserve"> za celotno obnovo na dveh mlinih.</w:t>
      </w:r>
    </w:p>
    <w:p w14:paraId="0DD7757A" w14:textId="77777777" w:rsidR="00780F84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1DC2899C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>BLOK 6</w:t>
      </w:r>
    </w:p>
    <w:p w14:paraId="4B25F9AB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47"/>
        <w:gridCol w:w="1134"/>
        <w:gridCol w:w="1134"/>
        <w:gridCol w:w="1275"/>
        <w:gridCol w:w="993"/>
        <w:gridCol w:w="1275"/>
        <w:gridCol w:w="1198"/>
      </w:tblGrid>
      <w:tr w:rsidR="00780F84" w:rsidRPr="004419A5" w14:paraId="69CD59A2" w14:textId="77777777" w:rsidTr="00780F84">
        <w:tc>
          <w:tcPr>
            <w:tcW w:w="1150" w:type="dxa"/>
          </w:tcPr>
          <w:p w14:paraId="0AE7E05A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Število Mlinov</w:t>
            </w:r>
          </w:p>
        </w:tc>
        <w:tc>
          <w:tcPr>
            <w:tcW w:w="1047" w:type="dxa"/>
          </w:tcPr>
          <w:p w14:paraId="7C969E41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Tip mlina</w:t>
            </w:r>
          </w:p>
        </w:tc>
        <w:tc>
          <w:tcPr>
            <w:tcW w:w="1134" w:type="dxa"/>
          </w:tcPr>
          <w:p w14:paraId="39422158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 xml:space="preserve">Premer </w:t>
            </w:r>
          </w:p>
          <w:p w14:paraId="3905FF04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rotorja</w:t>
            </w:r>
          </w:p>
        </w:tc>
        <w:tc>
          <w:tcPr>
            <w:tcW w:w="1134" w:type="dxa"/>
          </w:tcPr>
          <w:p w14:paraId="36151252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Masa</w:t>
            </w:r>
          </w:p>
          <w:p w14:paraId="616CB3C5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rotorja</w:t>
            </w:r>
          </w:p>
        </w:tc>
        <w:tc>
          <w:tcPr>
            <w:tcW w:w="1275" w:type="dxa"/>
          </w:tcPr>
          <w:p w14:paraId="2239808F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Obrati rotorja</w:t>
            </w:r>
          </w:p>
        </w:tc>
        <w:tc>
          <w:tcPr>
            <w:tcW w:w="993" w:type="dxa"/>
          </w:tcPr>
          <w:p w14:paraId="1305A852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Število rotorjev</w:t>
            </w:r>
          </w:p>
        </w:tc>
        <w:tc>
          <w:tcPr>
            <w:tcW w:w="1275" w:type="dxa"/>
          </w:tcPr>
          <w:p w14:paraId="5B17185F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Kapaciteta mlina</w:t>
            </w:r>
          </w:p>
        </w:tc>
        <w:tc>
          <w:tcPr>
            <w:tcW w:w="1198" w:type="dxa"/>
          </w:tcPr>
          <w:p w14:paraId="200ED266" w14:textId="739B9DFC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Število  obnov</w:t>
            </w:r>
            <w:r w:rsidR="008079B6">
              <w:rPr>
                <w:rFonts w:ascii="Tahoma" w:hAnsi="Tahoma" w:cs="Tahoma"/>
                <w:lang w:eastAsia="ar-SA"/>
              </w:rPr>
              <w:t xml:space="preserve"> skupaj</w:t>
            </w:r>
          </w:p>
          <w:p w14:paraId="73AA5D61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letno</w:t>
            </w:r>
          </w:p>
        </w:tc>
      </w:tr>
      <w:tr w:rsidR="00780F84" w:rsidRPr="004419A5" w14:paraId="30441512" w14:textId="77777777" w:rsidTr="00780F84">
        <w:tc>
          <w:tcPr>
            <w:tcW w:w="1150" w:type="dxa"/>
          </w:tcPr>
          <w:p w14:paraId="05F47E63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8</w:t>
            </w:r>
          </w:p>
        </w:tc>
        <w:tc>
          <w:tcPr>
            <w:tcW w:w="1047" w:type="dxa"/>
          </w:tcPr>
          <w:p w14:paraId="0FA149F9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ALSTOM N250.37VS</w:t>
            </w:r>
          </w:p>
        </w:tc>
        <w:tc>
          <w:tcPr>
            <w:tcW w:w="1134" w:type="dxa"/>
          </w:tcPr>
          <w:p w14:paraId="399F9D2A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3700 mm</w:t>
            </w:r>
          </w:p>
        </w:tc>
        <w:tc>
          <w:tcPr>
            <w:tcW w:w="1134" w:type="dxa"/>
          </w:tcPr>
          <w:p w14:paraId="3B5D2794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23,1 t</w:t>
            </w:r>
          </w:p>
        </w:tc>
        <w:tc>
          <w:tcPr>
            <w:tcW w:w="1275" w:type="dxa"/>
          </w:tcPr>
          <w:p w14:paraId="7FC43200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420-480 o/min</w:t>
            </w:r>
          </w:p>
        </w:tc>
        <w:tc>
          <w:tcPr>
            <w:tcW w:w="993" w:type="dxa"/>
          </w:tcPr>
          <w:p w14:paraId="24BF3704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10</w:t>
            </w:r>
          </w:p>
        </w:tc>
        <w:tc>
          <w:tcPr>
            <w:tcW w:w="1275" w:type="dxa"/>
          </w:tcPr>
          <w:p w14:paraId="56AE6899" w14:textId="77777777" w:rsidR="00780F84" w:rsidRPr="004419A5" w:rsidRDefault="00780F84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78 t/h</w:t>
            </w:r>
          </w:p>
        </w:tc>
        <w:tc>
          <w:tcPr>
            <w:tcW w:w="1198" w:type="dxa"/>
          </w:tcPr>
          <w:p w14:paraId="7BEF8EBE" w14:textId="4054C125" w:rsidR="00780F84" w:rsidRPr="004419A5" w:rsidRDefault="00664D68" w:rsidP="004419A5">
            <w:pPr>
              <w:tabs>
                <w:tab w:val="left" w:pos="426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lang w:eastAsia="ar-SA"/>
              </w:rPr>
            </w:pPr>
            <w:r w:rsidRPr="004419A5">
              <w:rPr>
                <w:rFonts w:ascii="Tahoma" w:hAnsi="Tahoma" w:cs="Tahoma"/>
                <w:lang w:eastAsia="ar-SA"/>
              </w:rPr>
              <w:t>cca 1</w:t>
            </w:r>
            <w:r w:rsidR="005C3C84">
              <w:rPr>
                <w:rFonts w:ascii="Tahoma" w:hAnsi="Tahoma" w:cs="Tahoma"/>
                <w:lang w:eastAsia="ar-SA"/>
              </w:rPr>
              <w:t>0</w:t>
            </w:r>
            <w:r w:rsidR="00780F84" w:rsidRPr="004419A5">
              <w:rPr>
                <w:rFonts w:ascii="Tahoma" w:hAnsi="Tahoma" w:cs="Tahoma"/>
                <w:lang w:eastAsia="ar-SA"/>
              </w:rPr>
              <w:t xml:space="preserve"> </w:t>
            </w:r>
          </w:p>
        </w:tc>
      </w:tr>
    </w:tbl>
    <w:p w14:paraId="3EE92BBB" w14:textId="4472EAAD" w:rsidR="00780F84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123F76C2" w14:textId="637170D8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>Prevoz rotorja iz mlinske delavnice do bloka in nazaj vrši</w:t>
      </w:r>
      <w:r w:rsidR="008D6A2C">
        <w:rPr>
          <w:rFonts w:ascii="Tahoma" w:hAnsi="Tahoma" w:cs="Tahoma"/>
          <w:lang w:eastAsia="ar-SA"/>
        </w:rPr>
        <w:t xml:space="preserve"> ponudnik</w:t>
      </w:r>
      <w:r w:rsidRPr="004419A5">
        <w:rPr>
          <w:rFonts w:ascii="Tahoma" w:hAnsi="Tahoma" w:cs="Tahoma"/>
          <w:lang w:eastAsia="ar-SA"/>
        </w:rPr>
        <w:t xml:space="preserve"> s specialnim transporterjem KAMAG</w:t>
      </w:r>
      <w:r w:rsidR="008D6A2C">
        <w:rPr>
          <w:rFonts w:ascii="Tahoma" w:hAnsi="Tahoma" w:cs="Tahoma"/>
          <w:lang w:eastAsia="ar-SA"/>
        </w:rPr>
        <w:t>,</w:t>
      </w:r>
      <w:r w:rsidRPr="004419A5">
        <w:rPr>
          <w:rFonts w:ascii="Tahoma" w:hAnsi="Tahoma" w:cs="Tahoma"/>
          <w:lang w:eastAsia="ar-SA"/>
        </w:rPr>
        <w:t xml:space="preserve"> namenjenemu izključno za demontažo in mon</w:t>
      </w:r>
      <w:r w:rsidR="00E00684" w:rsidRPr="004419A5">
        <w:rPr>
          <w:rFonts w:ascii="Tahoma" w:hAnsi="Tahoma" w:cs="Tahoma"/>
          <w:lang w:eastAsia="ar-SA"/>
        </w:rPr>
        <w:t xml:space="preserve">tažo rotorja ter </w:t>
      </w:r>
      <w:proofErr w:type="spellStart"/>
      <w:r w:rsidR="00E00684" w:rsidRPr="004419A5">
        <w:rPr>
          <w:rFonts w:ascii="Tahoma" w:hAnsi="Tahoma" w:cs="Tahoma"/>
          <w:lang w:eastAsia="ar-SA"/>
        </w:rPr>
        <w:t>dvoležajnikov</w:t>
      </w:r>
      <w:proofErr w:type="spellEnd"/>
      <w:r w:rsidR="00E00684" w:rsidRPr="004419A5">
        <w:rPr>
          <w:rFonts w:ascii="Tahoma" w:hAnsi="Tahoma" w:cs="Tahoma"/>
          <w:lang w:eastAsia="ar-SA"/>
        </w:rPr>
        <w:t xml:space="preserve"> mlina</w:t>
      </w:r>
      <w:r w:rsidRPr="004419A5">
        <w:rPr>
          <w:rFonts w:ascii="Tahoma" w:hAnsi="Tahoma" w:cs="Tahoma"/>
          <w:lang w:eastAsia="ar-SA"/>
        </w:rPr>
        <w:t>.</w:t>
      </w:r>
      <w:r w:rsidR="00000443">
        <w:rPr>
          <w:rFonts w:ascii="Tahoma" w:hAnsi="Tahoma" w:cs="Tahoma"/>
          <w:lang w:eastAsia="ar-SA"/>
        </w:rPr>
        <w:t xml:space="preserve"> Ponudnik mora imeti </w:t>
      </w:r>
      <w:r w:rsidR="00B7721F">
        <w:rPr>
          <w:rFonts w:ascii="Tahoma" w:hAnsi="Tahoma" w:cs="Tahoma"/>
          <w:lang w:eastAsia="ar-SA"/>
        </w:rPr>
        <w:t xml:space="preserve">tekom izvajanja pogodbe </w:t>
      </w:r>
      <w:r w:rsidR="00000443">
        <w:rPr>
          <w:rFonts w:ascii="Tahoma" w:hAnsi="Tahoma" w:cs="Tahoma"/>
          <w:lang w:eastAsia="ar-SA"/>
        </w:rPr>
        <w:t xml:space="preserve">usposobljene delavce </w:t>
      </w:r>
      <w:r w:rsidR="00D576A9">
        <w:rPr>
          <w:rFonts w:ascii="Tahoma" w:hAnsi="Tahoma" w:cs="Tahoma"/>
          <w:lang w:eastAsia="ar-SA"/>
        </w:rPr>
        <w:t xml:space="preserve">za upravljanje </w:t>
      </w:r>
      <w:r w:rsidR="000622E1">
        <w:rPr>
          <w:rFonts w:ascii="Tahoma" w:hAnsi="Tahoma" w:cs="Tahoma"/>
          <w:lang w:eastAsia="ar-SA"/>
        </w:rPr>
        <w:t>specialnega transporterja KAMAG.</w:t>
      </w:r>
      <w:r w:rsidR="003D7B4C">
        <w:rPr>
          <w:rFonts w:ascii="Tahoma" w:hAnsi="Tahoma" w:cs="Tahoma"/>
          <w:lang w:eastAsia="ar-SA"/>
        </w:rPr>
        <w:t xml:space="preserve"> V kolikor ponudnik </w:t>
      </w:r>
      <w:r w:rsidR="00D408B6">
        <w:rPr>
          <w:rFonts w:ascii="Tahoma" w:hAnsi="Tahoma" w:cs="Tahoma"/>
          <w:lang w:eastAsia="ar-SA"/>
        </w:rPr>
        <w:t xml:space="preserve">nima </w:t>
      </w:r>
      <w:r w:rsidR="003D7B4C">
        <w:rPr>
          <w:rFonts w:ascii="Tahoma" w:hAnsi="Tahoma" w:cs="Tahoma"/>
          <w:lang w:eastAsia="ar-SA"/>
        </w:rPr>
        <w:t xml:space="preserve">usposobljenih delavcev za </w:t>
      </w:r>
      <w:r w:rsidR="00C30984">
        <w:rPr>
          <w:rFonts w:ascii="Tahoma" w:hAnsi="Tahoma" w:cs="Tahoma"/>
          <w:lang w:eastAsia="ar-SA"/>
        </w:rPr>
        <w:t xml:space="preserve">upravljanje </w:t>
      </w:r>
      <w:r w:rsidR="00D408B6">
        <w:rPr>
          <w:rFonts w:ascii="Tahoma" w:hAnsi="Tahoma" w:cs="Tahoma"/>
          <w:lang w:eastAsia="ar-SA"/>
        </w:rPr>
        <w:t xml:space="preserve">specialnega transporterja KAMAG, mora </w:t>
      </w:r>
      <w:r w:rsidR="00B86DDD">
        <w:rPr>
          <w:rFonts w:ascii="Tahoma" w:hAnsi="Tahoma" w:cs="Tahoma"/>
          <w:lang w:eastAsia="ar-SA"/>
        </w:rPr>
        <w:t>opraviti usposabljanje pred pričetkom dela</w:t>
      </w:r>
      <w:r w:rsidR="00B13A69">
        <w:rPr>
          <w:rFonts w:ascii="Tahoma" w:hAnsi="Tahoma" w:cs="Tahoma"/>
          <w:lang w:eastAsia="ar-SA"/>
        </w:rPr>
        <w:t xml:space="preserve"> na lastne stroške</w:t>
      </w:r>
      <w:r w:rsidR="00B86DDD">
        <w:rPr>
          <w:rFonts w:ascii="Tahoma" w:hAnsi="Tahoma" w:cs="Tahoma"/>
          <w:lang w:eastAsia="ar-SA"/>
        </w:rPr>
        <w:t>.</w:t>
      </w:r>
    </w:p>
    <w:p w14:paraId="27BBB171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66930208" w14:textId="6FCDACB7" w:rsidR="00780F84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>Največji vzdrževalni poseg na vsakem mlinu je obnova mlinskega rotorja. Takrat se običajno obnovi tudi precej ostalih delov, ki so podvrženi obrabi. Vsi mlinski rotorji se obnavljajo v mlinski delavnici, ki je temu primerno opremljena. Seveda pa so vzdrževalni posegi potrebni tudi v času med eno in drugo zamenjavo rotorja oziroma obnovo mlina.</w:t>
      </w:r>
    </w:p>
    <w:p w14:paraId="4067EB15" w14:textId="1F2E126E" w:rsidR="00FB751B" w:rsidRDefault="00FB751B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18B273DE" w14:textId="5327E692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>K vzdrževanju mlinskih naprav spada tudi izdelava obrabnih delov</w:t>
      </w:r>
      <w:r w:rsidR="00E81A5F">
        <w:rPr>
          <w:rFonts w:ascii="Tahoma" w:hAnsi="Tahoma" w:cs="Tahoma"/>
          <w:lang w:eastAsia="ar-SA"/>
        </w:rPr>
        <w:t>,</w:t>
      </w:r>
      <w:r w:rsidRPr="004419A5">
        <w:rPr>
          <w:rFonts w:ascii="Tahoma" w:hAnsi="Tahoma" w:cs="Tahoma"/>
          <w:lang w:eastAsia="ar-SA"/>
        </w:rPr>
        <w:t xml:space="preserve"> kateri se predvsem izdelujejo v mlinski delavnici in morajo biti vedno v količinah kot so predhodno opisane.</w:t>
      </w:r>
      <w:r w:rsidR="00664D68" w:rsidRPr="004419A5">
        <w:rPr>
          <w:rFonts w:ascii="Tahoma" w:hAnsi="Tahoma" w:cs="Tahoma"/>
          <w:lang w:eastAsia="ar-SA"/>
        </w:rPr>
        <w:t xml:space="preserve"> Razrez s </w:t>
      </w:r>
      <w:r w:rsidR="008E38DB" w:rsidRPr="004419A5">
        <w:rPr>
          <w:rFonts w:ascii="Tahoma" w:hAnsi="Tahoma" w:cs="Tahoma"/>
          <w:lang w:eastAsia="ar-SA"/>
        </w:rPr>
        <w:t>plamenskim rezalnikom</w:t>
      </w:r>
      <w:r w:rsidR="00143B18">
        <w:rPr>
          <w:rFonts w:ascii="Tahoma" w:hAnsi="Tahoma" w:cs="Tahoma"/>
          <w:lang w:eastAsia="ar-SA"/>
        </w:rPr>
        <w:t xml:space="preserve"> (plazma)</w:t>
      </w:r>
      <w:r w:rsidR="00664D68" w:rsidRPr="004419A5">
        <w:rPr>
          <w:rFonts w:ascii="Tahoma" w:hAnsi="Tahoma" w:cs="Tahoma"/>
          <w:lang w:eastAsia="ar-SA"/>
        </w:rPr>
        <w:t xml:space="preserve"> in obdelava se vrši v delavnici TEŠ</w:t>
      </w:r>
      <w:r w:rsidR="00E470C9">
        <w:rPr>
          <w:rFonts w:ascii="Tahoma" w:hAnsi="Tahoma" w:cs="Tahoma"/>
          <w:lang w:eastAsia="ar-SA"/>
        </w:rPr>
        <w:t xml:space="preserve"> (razrez izvaja delavec ponudnika)</w:t>
      </w:r>
      <w:r w:rsidR="008E38DB" w:rsidRPr="004419A5">
        <w:rPr>
          <w:rFonts w:ascii="Tahoma" w:hAnsi="Tahoma" w:cs="Tahoma"/>
          <w:lang w:eastAsia="ar-SA"/>
        </w:rPr>
        <w:t>.</w:t>
      </w:r>
      <w:r w:rsidR="007C758E">
        <w:rPr>
          <w:rFonts w:ascii="Tahoma" w:hAnsi="Tahoma" w:cs="Tahoma"/>
          <w:lang w:eastAsia="ar-SA"/>
        </w:rPr>
        <w:t xml:space="preserve"> V rezervi je potrebno imeti </w:t>
      </w:r>
      <w:r w:rsidR="00217B42">
        <w:rPr>
          <w:rFonts w:ascii="Tahoma" w:hAnsi="Tahoma" w:cs="Tahoma"/>
          <w:lang w:eastAsia="ar-SA"/>
        </w:rPr>
        <w:t xml:space="preserve">2 rotorja (1 rotor za levo vrtenje in 1 rotor za desno vrtenje </w:t>
      </w:r>
      <w:r w:rsidR="00270DF2">
        <w:rPr>
          <w:rFonts w:ascii="Tahoma" w:hAnsi="Tahoma" w:cs="Tahoma"/>
          <w:lang w:eastAsia="ar-SA"/>
        </w:rPr>
        <w:t xml:space="preserve">rotorja </w:t>
      </w:r>
      <w:r w:rsidR="00217B42">
        <w:rPr>
          <w:rFonts w:ascii="Tahoma" w:hAnsi="Tahoma" w:cs="Tahoma"/>
          <w:lang w:eastAsia="ar-SA"/>
        </w:rPr>
        <w:t>mlina)</w:t>
      </w:r>
      <w:r w:rsidR="00270DF2">
        <w:rPr>
          <w:rFonts w:ascii="Tahoma" w:hAnsi="Tahoma" w:cs="Tahoma"/>
          <w:lang w:eastAsia="ar-SA"/>
        </w:rPr>
        <w:t>.</w:t>
      </w:r>
    </w:p>
    <w:p w14:paraId="3E38F90E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2AB766E1" w14:textId="447CA48B" w:rsidR="00780F84" w:rsidRDefault="008F318B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Skice, načrt</w:t>
      </w:r>
      <w:r w:rsidR="0061106E">
        <w:rPr>
          <w:rFonts w:ascii="Tahoma" w:hAnsi="Tahoma" w:cs="Tahoma"/>
          <w:lang w:eastAsia="ar-SA"/>
        </w:rPr>
        <w:t>e</w:t>
      </w:r>
      <w:r>
        <w:rPr>
          <w:rFonts w:ascii="Tahoma" w:hAnsi="Tahoma" w:cs="Tahoma"/>
          <w:lang w:eastAsia="ar-SA"/>
        </w:rPr>
        <w:t xml:space="preserve"> za posamezne mline, navodila in delovne programe prejme ponudnik sukcesivno.</w:t>
      </w:r>
      <w:r w:rsidR="00780F84" w:rsidRPr="004419A5">
        <w:rPr>
          <w:rFonts w:ascii="Tahoma" w:hAnsi="Tahoma" w:cs="Tahoma"/>
          <w:lang w:eastAsia="ar-SA"/>
        </w:rPr>
        <w:t xml:space="preserve"> </w:t>
      </w:r>
      <w:r w:rsidR="00780F84" w:rsidRPr="00CB45D0">
        <w:rPr>
          <w:rFonts w:ascii="Tahoma" w:hAnsi="Tahoma" w:cs="Tahoma"/>
          <w:lang w:eastAsia="ar-SA"/>
        </w:rPr>
        <w:t>Le-</w:t>
      </w:r>
      <w:r w:rsidR="00780F84" w:rsidRPr="004419A5">
        <w:rPr>
          <w:rFonts w:ascii="Tahoma" w:hAnsi="Tahoma" w:cs="Tahoma"/>
          <w:lang w:eastAsia="ar-SA"/>
        </w:rPr>
        <w:t>ti so osnova za dobro opravljen</w:t>
      </w:r>
      <w:r w:rsidR="00E81A5F">
        <w:rPr>
          <w:rFonts w:ascii="Tahoma" w:hAnsi="Tahoma" w:cs="Tahoma"/>
          <w:lang w:eastAsia="ar-SA"/>
        </w:rPr>
        <w:t>e</w:t>
      </w:r>
      <w:r w:rsidR="00780F84" w:rsidRPr="004419A5">
        <w:rPr>
          <w:rFonts w:ascii="Tahoma" w:hAnsi="Tahoma" w:cs="Tahoma"/>
          <w:lang w:eastAsia="ar-SA"/>
        </w:rPr>
        <w:t xml:space="preserve"> </w:t>
      </w:r>
      <w:r w:rsidR="00E81A5F">
        <w:rPr>
          <w:rFonts w:ascii="Tahoma" w:hAnsi="Tahoma" w:cs="Tahoma"/>
          <w:lang w:eastAsia="ar-SA"/>
        </w:rPr>
        <w:t>storitve</w:t>
      </w:r>
      <w:r w:rsidR="00780F84" w:rsidRPr="004419A5">
        <w:rPr>
          <w:rFonts w:ascii="Tahoma" w:hAnsi="Tahoma" w:cs="Tahoma"/>
          <w:lang w:eastAsia="ar-SA"/>
        </w:rPr>
        <w:t xml:space="preserve"> posameznega vzdrževalnega ciklusa na mlinih, ki jih pred pričetkom </w:t>
      </w:r>
      <w:r w:rsidR="00E81A5F">
        <w:rPr>
          <w:rFonts w:ascii="Tahoma" w:hAnsi="Tahoma" w:cs="Tahoma"/>
          <w:lang w:eastAsia="ar-SA"/>
        </w:rPr>
        <w:t>storitev</w:t>
      </w:r>
      <w:r w:rsidR="00780F84" w:rsidRPr="004419A5">
        <w:rPr>
          <w:rFonts w:ascii="Tahoma" w:hAnsi="Tahoma" w:cs="Tahoma"/>
          <w:lang w:eastAsia="ar-SA"/>
        </w:rPr>
        <w:t xml:space="preserve"> potrdi in odobri naročnik.</w:t>
      </w:r>
      <w:r w:rsidR="006C2A00">
        <w:rPr>
          <w:rFonts w:ascii="Tahoma" w:hAnsi="Tahoma" w:cs="Tahoma"/>
          <w:lang w:eastAsia="ar-SA"/>
        </w:rPr>
        <w:t xml:space="preserve"> V kolikor ni vseh načrtov na voljo</w:t>
      </w:r>
      <w:r w:rsidR="00A60FD9">
        <w:rPr>
          <w:rFonts w:ascii="Tahoma" w:hAnsi="Tahoma" w:cs="Tahoma"/>
          <w:lang w:eastAsia="ar-SA"/>
        </w:rPr>
        <w:t>, mora ponudnik izdelati načrt na podlagi posnetka dejanskega stanja</w:t>
      </w:r>
      <w:r w:rsidR="00563A15">
        <w:rPr>
          <w:rFonts w:ascii="Tahoma" w:hAnsi="Tahoma" w:cs="Tahoma"/>
          <w:lang w:eastAsia="ar-SA"/>
        </w:rPr>
        <w:t>.</w:t>
      </w:r>
    </w:p>
    <w:p w14:paraId="7CC150CB" w14:textId="308EF7B2" w:rsidR="00433253" w:rsidRDefault="00433253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196A1BEB" w14:textId="77777777" w:rsidR="00433253" w:rsidRPr="00433253" w:rsidRDefault="00433253" w:rsidP="00433253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33253">
        <w:rPr>
          <w:rFonts w:ascii="Tahoma" w:hAnsi="Tahoma" w:cs="Tahoma"/>
          <w:lang w:eastAsia="ar-SA"/>
        </w:rPr>
        <w:t xml:space="preserve">Po vsaki menjavi rotorja, </w:t>
      </w:r>
      <w:proofErr w:type="spellStart"/>
      <w:r w:rsidRPr="00433253">
        <w:rPr>
          <w:rFonts w:ascii="Tahoma" w:hAnsi="Tahoma" w:cs="Tahoma"/>
          <w:lang w:eastAsia="ar-SA"/>
        </w:rPr>
        <w:t>navarjanju</w:t>
      </w:r>
      <w:proofErr w:type="spellEnd"/>
      <w:r w:rsidRPr="00433253">
        <w:rPr>
          <w:rFonts w:ascii="Tahoma" w:hAnsi="Tahoma" w:cs="Tahoma"/>
          <w:lang w:eastAsia="ar-SA"/>
        </w:rPr>
        <w:t xml:space="preserve"> mlina (blok 5 in blok 6), obnovi rotorja ter menjavi kladiv ter drugih obrabnih delov mlina se mora izdelati poročilo o opravljenih storitvah vključno s slikovnim materialom s strani ponudnika (končno poročilo). </w:t>
      </w:r>
    </w:p>
    <w:p w14:paraId="58F28294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6A88547C" w14:textId="77777777" w:rsidR="00780F84" w:rsidRPr="004419A5" w:rsidRDefault="00780F84" w:rsidP="004419A5">
      <w:pPr>
        <w:numPr>
          <w:ilvl w:val="0"/>
          <w:numId w:val="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b/>
          <w:lang w:eastAsia="ar-SA"/>
        </w:rPr>
      </w:pPr>
      <w:r w:rsidRPr="004419A5">
        <w:rPr>
          <w:rFonts w:ascii="Tahoma" w:hAnsi="Tahoma" w:cs="Tahoma"/>
          <w:b/>
          <w:lang w:eastAsia="ar-SA"/>
        </w:rPr>
        <w:t>Garancija:</w:t>
      </w:r>
    </w:p>
    <w:p w14:paraId="0B1E0865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56584DE8" w14:textId="7C35F093" w:rsidR="00093A04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 xml:space="preserve">V primeru nekvalitetne izvedbe </w:t>
      </w:r>
      <w:r w:rsidR="004313D9">
        <w:rPr>
          <w:rFonts w:ascii="Tahoma" w:hAnsi="Tahoma" w:cs="Tahoma"/>
          <w:lang w:eastAsia="ar-SA"/>
        </w:rPr>
        <w:t>storitev</w:t>
      </w:r>
      <w:r w:rsidRPr="004419A5">
        <w:rPr>
          <w:rFonts w:ascii="Tahoma" w:hAnsi="Tahoma" w:cs="Tahoma"/>
          <w:lang w:eastAsia="ar-SA"/>
        </w:rPr>
        <w:t xml:space="preserve">, mora </w:t>
      </w:r>
      <w:r w:rsidR="000360E8">
        <w:rPr>
          <w:rFonts w:ascii="Tahoma" w:hAnsi="Tahoma" w:cs="Tahoma"/>
          <w:lang w:eastAsia="ar-SA"/>
        </w:rPr>
        <w:t>ponudnik</w:t>
      </w:r>
      <w:r w:rsidR="000360E8" w:rsidRPr="004419A5">
        <w:rPr>
          <w:rFonts w:ascii="Tahoma" w:hAnsi="Tahoma" w:cs="Tahoma"/>
          <w:lang w:eastAsia="ar-SA"/>
        </w:rPr>
        <w:t xml:space="preserve"> </w:t>
      </w:r>
      <w:r w:rsidRPr="004419A5">
        <w:rPr>
          <w:rFonts w:ascii="Tahoma" w:hAnsi="Tahoma" w:cs="Tahoma"/>
          <w:lang w:eastAsia="ar-SA"/>
        </w:rPr>
        <w:t xml:space="preserve">nemudoma pristopiti k odpravi pomanjkljivosti. Stroške odprave pomanjkljivosti bremenijo </w:t>
      </w:r>
      <w:r w:rsidR="004313D9">
        <w:rPr>
          <w:rFonts w:ascii="Tahoma" w:hAnsi="Tahoma" w:cs="Tahoma"/>
          <w:lang w:eastAsia="ar-SA"/>
        </w:rPr>
        <w:t>ponudnika.</w:t>
      </w:r>
      <w:r w:rsidR="00312237">
        <w:rPr>
          <w:rFonts w:ascii="Tahoma" w:hAnsi="Tahoma" w:cs="Tahoma"/>
          <w:lang w:eastAsia="ar-SA"/>
        </w:rPr>
        <w:t xml:space="preserve"> </w:t>
      </w:r>
      <w:r w:rsidRPr="004419A5">
        <w:rPr>
          <w:rFonts w:ascii="Tahoma" w:hAnsi="Tahoma" w:cs="Tahoma"/>
          <w:lang w:eastAsia="ar-SA"/>
        </w:rPr>
        <w:t xml:space="preserve">V kolikor </w:t>
      </w:r>
      <w:r w:rsidR="000360E8">
        <w:rPr>
          <w:rFonts w:ascii="Tahoma" w:hAnsi="Tahoma" w:cs="Tahoma"/>
          <w:lang w:eastAsia="ar-SA"/>
        </w:rPr>
        <w:t>ponudnik</w:t>
      </w:r>
      <w:r w:rsidRPr="004419A5">
        <w:rPr>
          <w:rFonts w:ascii="Tahoma" w:hAnsi="Tahoma" w:cs="Tahoma"/>
          <w:lang w:eastAsia="ar-SA"/>
        </w:rPr>
        <w:t xml:space="preserve"> </w:t>
      </w:r>
      <w:r w:rsidR="004313D9">
        <w:rPr>
          <w:rFonts w:ascii="Tahoma" w:hAnsi="Tahoma" w:cs="Tahoma"/>
          <w:lang w:eastAsia="ar-SA"/>
        </w:rPr>
        <w:t>storitev</w:t>
      </w:r>
      <w:r w:rsidRPr="004419A5">
        <w:rPr>
          <w:rFonts w:ascii="Tahoma" w:hAnsi="Tahoma" w:cs="Tahoma"/>
          <w:lang w:eastAsia="ar-SA"/>
        </w:rPr>
        <w:t xml:space="preserve"> ne bo nemudoma pristopil k odpravi pomanjkljivosti, bo naročnik odpravil pomanjkljivosti sam ali z drugim izvajalcem, stroške odprave pomanjkljivosti pa bo zaračunal </w:t>
      </w:r>
      <w:r w:rsidR="004313D9">
        <w:rPr>
          <w:rFonts w:ascii="Tahoma" w:hAnsi="Tahoma" w:cs="Tahoma"/>
          <w:lang w:eastAsia="ar-SA"/>
        </w:rPr>
        <w:t>ponudniku</w:t>
      </w:r>
      <w:r w:rsidRPr="004419A5">
        <w:rPr>
          <w:rFonts w:ascii="Tahoma" w:hAnsi="Tahoma" w:cs="Tahoma"/>
          <w:lang w:eastAsia="ar-SA"/>
        </w:rPr>
        <w:t>.</w:t>
      </w:r>
    </w:p>
    <w:p w14:paraId="57C4F521" w14:textId="77777777" w:rsidR="005C6E17" w:rsidRDefault="005C6E17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44B26200" w14:textId="77777777" w:rsidR="00780F84" w:rsidRPr="004419A5" w:rsidRDefault="00780F84" w:rsidP="004419A5">
      <w:pPr>
        <w:numPr>
          <w:ilvl w:val="0"/>
          <w:numId w:val="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b/>
          <w:lang w:eastAsia="ar-SA"/>
        </w:rPr>
      </w:pPr>
      <w:r w:rsidRPr="004419A5">
        <w:rPr>
          <w:rFonts w:ascii="Tahoma" w:hAnsi="Tahoma" w:cs="Tahoma"/>
          <w:b/>
          <w:lang w:eastAsia="ar-SA"/>
        </w:rPr>
        <w:t xml:space="preserve">Pogoji </w:t>
      </w:r>
      <w:r w:rsidR="00F631BB">
        <w:rPr>
          <w:rFonts w:ascii="Tahoma" w:hAnsi="Tahoma" w:cs="Tahoma"/>
          <w:b/>
          <w:lang w:eastAsia="ar-SA"/>
        </w:rPr>
        <w:t>delovišča</w:t>
      </w:r>
      <w:r w:rsidRPr="004419A5">
        <w:rPr>
          <w:rFonts w:ascii="Tahoma" w:hAnsi="Tahoma" w:cs="Tahoma"/>
          <w:b/>
          <w:lang w:eastAsia="ar-SA"/>
        </w:rPr>
        <w:t>:</w:t>
      </w:r>
    </w:p>
    <w:p w14:paraId="0A666741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1593E682" w14:textId="1DDCCE2D" w:rsidR="00780F84" w:rsidRPr="004419A5" w:rsidRDefault="00F631BB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Ponudnik</w:t>
      </w:r>
      <w:r w:rsidR="00780F84" w:rsidRPr="004419A5">
        <w:rPr>
          <w:rFonts w:ascii="Tahoma" w:hAnsi="Tahoma" w:cs="Tahoma"/>
          <w:lang w:eastAsia="ar-SA"/>
        </w:rPr>
        <w:t xml:space="preserve"> mora imeti na razpolago svoje </w:t>
      </w:r>
      <w:r w:rsidR="00EC55AB">
        <w:rPr>
          <w:rFonts w:ascii="Tahoma" w:hAnsi="Tahoma" w:cs="Tahoma"/>
          <w:lang w:eastAsia="ar-SA"/>
        </w:rPr>
        <w:t>pisarniške</w:t>
      </w:r>
      <w:r w:rsidR="00780F84" w:rsidRPr="004419A5">
        <w:rPr>
          <w:rFonts w:ascii="Tahoma" w:hAnsi="Tahoma" w:cs="Tahoma"/>
          <w:lang w:eastAsia="ar-SA"/>
        </w:rPr>
        <w:t xml:space="preserve"> kontejnerje, ki bodo postavljeni na določeno mesto. Dostopi in zadrževanje na delovnem mestu bo urejeno po pravilniku TEŠ-a.</w:t>
      </w:r>
    </w:p>
    <w:p w14:paraId="78CDD4BB" w14:textId="77777777" w:rsidR="00780F84" w:rsidRPr="005E43AC" w:rsidRDefault="00F631BB" w:rsidP="005E43AC">
      <w:pPr>
        <w:pStyle w:val="Odstavekseznama"/>
        <w:numPr>
          <w:ilvl w:val="0"/>
          <w:numId w:val="26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Ponudnik</w:t>
      </w:r>
      <w:r w:rsidR="00780F84" w:rsidRPr="005E43AC">
        <w:rPr>
          <w:rFonts w:ascii="Tahoma" w:hAnsi="Tahoma" w:cs="Tahoma"/>
          <w:lang w:eastAsia="ar-SA"/>
        </w:rPr>
        <w:t xml:space="preserve"> mora delovati v skladu z zahtevami </w:t>
      </w:r>
      <w:r>
        <w:rPr>
          <w:rFonts w:ascii="Tahoma" w:hAnsi="Tahoma" w:cs="Tahoma"/>
          <w:lang w:eastAsia="ar-SA"/>
        </w:rPr>
        <w:t>sistema vodenja</w:t>
      </w:r>
      <w:r w:rsidR="00780F84" w:rsidRPr="005E43AC">
        <w:rPr>
          <w:rFonts w:ascii="Tahoma" w:hAnsi="Tahoma" w:cs="Tahoma"/>
          <w:b/>
          <w:bCs/>
          <w:lang w:eastAsia="ar-SA"/>
        </w:rPr>
        <w:t>;</w:t>
      </w:r>
    </w:p>
    <w:p w14:paraId="0B670C3D" w14:textId="77777777" w:rsidR="00780F84" w:rsidRPr="005E43AC" w:rsidRDefault="00780F84" w:rsidP="005E43AC">
      <w:pPr>
        <w:pStyle w:val="Odstavekseznama"/>
        <w:numPr>
          <w:ilvl w:val="0"/>
          <w:numId w:val="26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5E43AC">
        <w:rPr>
          <w:rFonts w:ascii="Tahoma" w:hAnsi="Tahoma" w:cs="Tahoma"/>
          <w:lang w:eastAsia="ar-SA"/>
        </w:rPr>
        <w:t>Priprava in izvajanje ukrepov VPD, požarnega varstva in varstva okolja skladno z veljavnimi zakoni RS in pravilniki TEŠ.</w:t>
      </w:r>
    </w:p>
    <w:p w14:paraId="0F2FCE5E" w14:textId="77777777" w:rsidR="00433253" w:rsidRPr="004419A5" w:rsidRDefault="00433253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3F4B88CF" w14:textId="77777777" w:rsidR="00780F84" w:rsidRPr="004419A5" w:rsidRDefault="00780F84" w:rsidP="004419A5">
      <w:pPr>
        <w:numPr>
          <w:ilvl w:val="0"/>
          <w:numId w:val="4"/>
        </w:num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b/>
          <w:lang w:eastAsia="ar-SA"/>
        </w:rPr>
      </w:pPr>
      <w:r w:rsidRPr="004419A5">
        <w:rPr>
          <w:rFonts w:ascii="Tahoma" w:hAnsi="Tahoma" w:cs="Tahoma"/>
          <w:b/>
          <w:lang w:eastAsia="ar-SA"/>
        </w:rPr>
        <w:t>Pogoji kakovosti in način dokazovanja kakovosti opravljenih del:</w:t>
      </w:r>
    </w:p>
    <w:p w14:paraId="4FCC3428" w14:textId="77777777" w:rsidR="00780F84" w:rsidRPr="004419A5" w:rsidRDefault="00780F84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2B8DAF8C" w14:textId="24162AD1" w:rsidR="00593DD2" w:rsidRDefault="00F631BB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Ponudnik</w:t>
      </w:r>
      <w:r w:rsidR="00780F84" w:rsidRPr="004419A5">
        <w:rPr>
          <w:rFonts w:ascii="Tahoma" w:hAnsi="Tahoma" w:cs="Tahoma"/>
          <w:lang w:eastAsia="ar-SA"/>
        </w:rPr>
        <w:t xml:space="preserve"> bo izvajal </w:t>
      </w:r>
      <w:r w:rsidR="001677CC">
        <w:rPr>
          <w:rFonts w:ascii="Tahoma" w:hAnsi="Tahoma" w:cs="Tahoma"/>
          <w:lang w:eastAsia="ar-SA"/>
        </w:rPr>
        <w:t>storitve</w:t>
      </w:r>
      <w:r w:rsidR="00780F84" w:rsidRPr="004419A5">
        <w:rPr>
          <w:rFonts w:ascii="Tahoma" w:hAnsi="Tahoma" w:cs="Tahoma"/>
          <w:lang w:eastAsia="ar-SA"/>
        </w:rPr>
        <w:t xml:space="preserve"> po tehnoloških postopkih, ki jih sam izdela in bodo potrjene s strani naročnika. Končne kontrole oziroma super kontrola bo opravljena s strani </w:t>
      </w:r>
      <w:r w:rsidR="001677CC">
        <w:rPr>
          <w:rFonts w:ascii="Tahoma" w:hAnsi="Tahoma" w:cs="Tahoma"/>
          <w:lang w:eastAsia="ar-SA"/>
        </w:rPr>
        <w:t>naročnika</w:t>
      </w:r>
      <w:r w:rsidR="00780F84" w:rsidRPr="004419A5">
        <w:rPr>
          <w:rFonts w:ascii="Tahoma" w:hAnsi="Tahoma" w:cs="Tahoma"/>
          <w:lang w:eastAsia="ar-SA"/>
        </w:rPr>
        <w:t xml:space="preserve">, oziroma s strani </w:t>
      </w:r>
      <w:r w:rsidR="001677CC">
        <w:rPr>
          <w:rFonts w:ascii="Tahoma" w:hAnsi="Tahoma" w:cs="Tahoma"/>
          <w:lang w:eastAsia="ar-SA"/>
        </w:rPr>
        <w:t xml:space="preserve">pooblaščenih </w:t>
      </w:r>
      <w:r w:rsidR="00780F84" w:rsidRPr="004419A5">
        <w:rPr>
          <w:rFonts w:ascii="Tahoma" w:hAnsi="Tahoma" w:cs="Tahoma"/>
          <w:lang w:eastAsia="ar-SA"/>
        </w:rPr>
        <w:t xml:space="preserve">inštitutov. </w:t>
      </w:r>
      <w:bookmarkStart w:id="9" w:name="_Hlk512499825"/>
    </w:p>
    <w:p w14:paraId="728D361B" w14:textId="77777777" w:rsidR="00143B18" w:rsidRDefault="00143B18" w:rsidP="004419A5">
      <w:pPr>
        <w:tabs>
          <w:tab w:val="left" w:pos="426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4D22F25B" w14:textId="193C5978" w:rsidR="00462468" w:rsidRPr="00AD3756" w:rsidRDefault="001138DD" w:rsidP="006C6E93">
      <w:pPr>
        <w:pStyle w:val="Naslov2"/>
        <w:spacing w:after="0"/>
        <w:jc w:val="both"/>
        <w:rPr>
          <w:rFonts w:ascii="Tahoma" w:hAnsi="Tahoma" w:cs="Tahoma"/>
          <w:b/>
          <w:bCs/>
          <w:i w:val="0"/>
          <w:iCs/>
        </w:rPr>
      </w:pPr>
      <w:bookmarkStart w:id="10" w:name="_Toc217033655"/>
      <w:bookmarkEnd w:id="9"/>
      <w:r w:rsidRPr="00AD3756">
        <w:rPr>
          <w:rFonts w:ascii="Tahoma" w:hAnsi="Tahoma" w:cs="Tahoma"/>
          <w:b/>
          <w:bCs/>
          <w:i w:val="0"/>
          <w:iCs/>
        </w:rPr>
        <w:t>3</w:t>
      </w:r>
      <w:r w:rsidR="005E43AC" w:rsidRPr="00AD3756">
        <w:rPr>
          <w:rFonts w:ascii="Tahoma" w:hAnsi="Tahoma" w:cs="Tahoma"/>
          <w:b/>
          <w:bCs/>
          <w:i w:val="0"/>
          <w:iCs/>
        </w:rPr>
        <w:t xml:space="preserve">. </w:t>
      </w:r>
      <w:r w:rsidR="00462468" w:rsidRPr="00AD3756">
        <w:rPr>
          <w:rFonts w:ascii="Tahoma" w:hAnsi="Tahoma" w:cs="Tahoma"/>
          <w:b/>
          <w:bCs/>
          <w:i w:val="0"/>
          <w:iCs/>
        </w:rPr>
        <w:t>POGOJI ZA UGOTAVLJANJE SPOSOBNOSTI IN NAVODILA O NAČINU</w:t>
      </w:r>
      <w:r w:rsidR="006C6E93">
        <w:rPr>
          <w:rFonts w:ascii="Tahoma" w:hAnsi="Tahoma" w:cs="Tahoma"/>
          <w:b/>
          <w:bCs/>
          <w:i w:val="0"/>
          <w:iCs/>
        </w:rPr>
        <w:t xml:space="preserve"> </w:t>
      </w:r>
      <w:r w:rsidR="00462468" w:rsidRPr="00AD3756">
        <w:rPr>
          <w:rFonts w:ascii="Tahoma" w:hAnsi="Tahoma" w:cs="Tahoma"/>
          <w:b/>
          <w:bCs/>
          <w:i w:val="0"/>
          <w:iCs/>
        </w:rPr>
        <w:t>DOKAZOVANJA SPOSOBNOSTI PONUDNIKA</w:t>
      </w:r>
      <w:bookmarkEnd w:id="10"/>
    </w:p>
    <w:p w14:paraId="50B86267" w14:textId="77777777" w:rsidR="00462468" w:rsidRPr="004419A5" w:rsidRDefault="00462468" w:rsidP="004419A5">
      <w:pPr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4CA3DEFC" w14:textId="34937B70" w:rsidR="00462468" w:rsidRDefault="00462468" w:rsidP="004419A5">
      <w:pPr>
        <w:tabs>
          <w:tab w:val="left" w:pos="360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>Za sodelovanje v postopku oddaje naročila morajo ponudniki izpolnjevati v tej dokumentaciji navedene pogoje in predložiti zahtevane dokumente, (npr. potrdila, izpolnjene obrazce, izjave, certifikate), s katerimi dokazujejo izpolnjevanje teh pogojev.</w:t>
      </w:r>
    </w:p>
    <w:p w14:paraId="45AE5405" w14:textId="77777777" w:rsidR="00462468" w:rsidRPr="004419A5" w:rsidRDefault="00462468" w:rsidP="004419A5">
      <w:pPr>
        <w:tabs>
          <w:tab w:val="left" w:pos="360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4BDA21ED" w14:textId="38F9AE41" w:rsidR="00B76A30" w:rsidRPr="00A35D97" w:rsidRDefault="00B76A30" w:rsidP="006C6E93">
      <w:pPr>
        <w:pStyle w:val="Naslov2"/>
        <w:jc w:val="both"/>
        <w:rPr>
          <w:rFonts w:ascii="Tahoma" w:hAnsi="Tahoma" w:cs="Tahoma"/>
          <w:b/>
          <w:bCs/>
          <w:i w:val="0"/>
          <w:iCs/>
        </w:rPr>
      </w:pPr>
      <w:bookmarkStart w:id="11" w:name="_Toc217033656"/>
      <w:r w:rsidRPr="00A35D97">
        <w:rPr>
          <w:rStyle w:val="Naslov3Znak"/>
          <w:rFonts w:ascii="Tahoma" w:hAnsi="Tahoma" w:cs="Tahoma"/>
          <w:b/>
          <w:bCs/>
          <w:i w:val="0"/>
          <w:iCs/>
          <w:sz w:val="22"/>
        </w:rPr>
        <w:t>3.1</w:t>
      </w:r>
      <w:r w:rsidRPr="00A35D97">
        <w:rPr>
          <w:rFonts w:ascii="Tahoma" w:hAnsi="Tahoma" w:cs="Tahoma"/>
          <w:b/>
          <w:bCs/>
          <w:i w:val="0"/>
          <w:iCs/>
        </w:rPr>
        <w:t xml:space="preserve"> </w:t>
      </w:r>
      <w:r w:rsidR="00B20357" w:rsidRPr="00A35D97">
        <w:rPr>
          <w:rFonts w:ascii="Tahoma" w:hAnsi="Tahoma" w:cs="Tahoma"/>
          <w:b/>
          <w:bCs/>
          <w:i w:val="0"/>
          <w:iCs/>
        </w:rPr>
        <w:t>Storitve v</w:t>
      </w:r>
      <w:r w:rsidRPr="00A35D97">
        <w:rPr>
          <w:rFonts w:ascii="Tahoma" w:hAnsi="Tahoma" w:cs="Tahoma"/>
          <w:b/>
          <w:bCs/>
          <w:i w:val="0"/>
          <w:iCs/>
        </w:rPr>
        <w:t>zdrževanj</w:t>
      </w:r>
      <w:r w:rsidR="00B20357" w:rsidRPr="00A35D97">
        <w:rPr>
          <w:rFonts w:ascii="Tahoma" w:hAnsi="Tahoma" w:cs="Tahoma"/>
          <w:b/>
          <w:bCs/>
          <w:i w:val="0"/>
          <w:iCs/>
        </w:rPr>
        <w:t>a</w:t>
      </w:r>
      <w:r w:rsidRPr="00A35D97">
        <w:rPr>
          <w:rFonts w:ascii="Tahoma" w:hAnsi="Tahoma" w:cs="Tahoma"/>
          <w:b/>
          <w:bCs/>
          <w:i w:val="0"/>
          <w:iCs/>
        </w:rPr>
        <w:t xml:space="preserve"> prašno kurilnih naprav</w:t>
      </w:r>
      <w:bookmarkEnd w:id="11"/>
    </w:p>
    <w:p w14:paraId="0A546056" w14:textId="77777777" w:rsidR="00B76A30" w:rsidRPr="004419A5" w:rsidRDefault="00B76A30" w:rsidP="004419A5">
      <w:pPr>
        <w:tabs>
          <w:tab w:val="left" w:pos="360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6200718C" w14:textId="7817D6E5" w:rsidR="00462468" w:rsidRDefault="00B20357" w:rsidP="002A62E6">
      <w:pPr>
        <w:tabs>
          <w:tab w:val="left" w:pos="360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 xml:space="preserve">Ponudnik mora </w:t>
      </w:r>
      <w:r w:rsidR="004C19E1">
        <w:rPr>
          <w:rFonts w:ascii="Tahoma" w:hAnsi="Tahoma" w:cs="Tahoma"/>
          <w:lang w:eastAsia="ar-SA"/>
        </w:rPr>
        <w:t xml:space="preserve">izpolnjevati naslednje pogoje in </w:t>
      </w:r>
      <w:r>
        <w:rPr>
          <w:rFonts w:ascii="Tahoma" w:hAnsi="Tahoma" w:cs="Tahoma"/>
          <w:lang w:eastAsia="ar-SA"/>
        </w:rPr>
        <w:t>predložiti naslednja dokazila:</w:t>
      </w:r>
    </w:p>
    <w:p w14:paraId="4132B2A6" w14:textId="77777777" w:rsidR="002A62E6" w:rsidRDefault="002A62E6" w:rsidP="002A62E6">
      <w:pPr>
        <w:tabs>
          <w:tab w:val="left" w:pos="360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229331F6" w14:textId="63BBE63F" w:rsidR="00FD07A3" w:rsidRDefault="00850315" w:rsidP="002A62E6">
      <w:pPr>
        <w:pStyle w:val="Odstavekseznama"/>
        <w:numPr>
          <w:ilvl w:val="0"/>
          <w:numId w:val="14"/>
        </w:numPr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I</w:t>
      </w:r>
      <w:r w:rsidR="00081D52" w:rsidRPr="004419A5">
        <w:rPr>
          <w:rFonts w:ascii="Tahoma" w:hAnsi="Tahoma" w:cs="Tahoma"/>
          <w:lang w:eastAsia="ar-SA"/>
        </w:rPr>
        <w:t>zjav</w:t>
      </w:r>
      <w:r w:rsidR="00BC4AD7">
        <w:rPr>
          <w:rFonts w:ascii="Tahoma" w:hAnsi="Tahoma" w:cs="Tahoma"/>
          <w:lang w:eastAsia="ar-SA"/>
        </w:rPr>
        <w:t>o</w:t>
      </w:r>
      <w:r w:rsidR="00081D52" w:rsidRPr="004419A5">
        <w:rPr>
          <w:rFonts w:ascii="Tahoma" w:hAnsi="Tahoma" w:cs="Tahoma"/>
          <w:lang w:eastAsia="ar-SA"/>
        </w:rPr>
        <w:t xml:space="preserve"> </w:t>
      </w:r>
      <w:r w:rsidR="00BC4AD7">
        <w:rPr>
          <w:rFonts w:ascii="Tahoma" w:hAnsi="Tahoma" w:cs="Tahoma"/>
          <w:lang w:eastAsia="ar-SA"/>
        </w:rPr>
        <w:t>in dokazila</w:t>
      </w:r>
      <w:r w:rsidR="00081D52" w:rsidRPr="004419A5">
        <w:rPr>
          <w:rFonts w:ascii="Tahoma" w:hAnsi="Tahoma" w:cs="Tahoma"/>
          <w:lang w:eastAsia="ar-SA"/>
        </w:rPr>
        <w:t xml:space="preserve">, da ima </w:t>
      </w:r>
      <w:r w:rsidR="009C2BE0">
        <w:rPr>
          <w:rFonts w:ascii="Tahoma" w:hAnsi="Tahoma" w:cs="Tahoma"/>
          <w:lang w:eastAsia="ar-SA"/>
        </w:rPr>
        <w:t xml:space="preserve">za predviden maksimalen obseg del </w:t>
      </w:r>
      <w:r w:rsidR="00BE6234">
        <w:rPr>
          <w:rFonts w:ascii="Tahoma" w:hAnsi="Tahoma" w:cs="Tahoma"/>
          <w:lang w:eastAsia="ar-SA"/>
        </w:rPr>
        <w:t xml:space="preserve">na razpolago </w:t>
      </w:r>
      <w:r w:rsidR="009C2BE0">
        <w:rPr>
          <w:rFonts w:ascii="Tahoma" w:hAnsi="Tahoma" w:cs="Tahoma"/>
          <w:lang w:eastAsia="ar-SA"/>
        </w:rPr>
        <w:t xml:space="preserve">zadostno število </w:t>
      </w:r>
      <w:r w:rsidR="00EA0260">
        <w:rPr>
          <w:rFonts w:ascii="Tahoma" w:hAnsi="Tahoma" w:cs="Tahoma"/>
          <w:lang w:eastAsia="ar-SA"/>
        </w:rPr>
        <w:t xml:space="preserve">usposobljenih </w:t>
      </w:r>
      <w:r w:rsidR="009C2BE0">
        <w:rPr>
          <w:rFonts w:ascii="Tahoma" w:hAnsi="Tahoma" w:cs="Tahoma"/>
          <w:lang w:eastAsia="ar-SA"/>
        </w:rPr>
        <w:t>delavcev</w:t>
      </w:r>
      <w:r>
        <w:rPr>
          <w:rFonts w:ascii="Tahoma" w:hAnsi="Tahoma" w:cs="Tahoma"/>
          <w:lang w:eastAsia="ar-SA"/>
        </w:rPr>
        <w:t>.</w:t>
      </w:r>
      <w:r w:rsidR="007050FA">
        <w:rPr>
          <w:rFonts w:ascii="Tahoma" w:hAnsi="Tahoma" w:cs="Tahoma"/>
          <w:lang w:eastAsia="ar-SA"/>
        </w:rPr>
        <w:t xml:space="preserve"> </w:t>
      </w:r>
    </w:p>
    <w:p w14:paraId="4B5B6B92" w14:textId="01A5D05B" w:rsidR="00C562CE" w:rsidRPr="00DC6008" w:rsidRDefault="008E42C2" w:rsidP="002A62E6">
      <w:pPr>
        <w:pStyle w:val="Odstavekseznama"/>
        <w:suppressAutoHyphens/>
        <w:spacing w:line="100" w:lineRule="atLeast"/>
        <w:ind w:left="1080"/>
        <w:jc w:val="both"/>
        <w:rPr>
          <w:rFonts w:ascii="Tahoma" w:hAnsi="Tahoma" w:cs="Tahoma"/>
          <w:lang w:eastAsia="ar-SA"/>
        </w:rPr>
      </w:pPr>
      <w:r w:rsidRPr="000C579B">
        <w:rPr>
          <w:rFonts w:ascii="Tahoma" w:hAnsi="Tahoma" w:cs="Tahoma"/>
          <w:lang w:eastAsia="ar-SA"/>
        </w:rPr>
        <w:t xml:space="preserve">Ponudnik mora priložiti </w:t>
      </w:r>
      <w:r w:rsidR="00FD07A3">
        <w:rPr>
          <w:rFonts w:ascii="Tahoma" w:hAnsi="Tahoma" w:cs="Tahoma"/>
          <w:lang w:eastAsia="ar-SA"/>
        </w:rPr>
        <w:t xml:space="preserve">še </w:t>
      </w:r>
      <w:r w:rsidRPr="000C579B">
        <w:rPr>
          <w:rFonts w:ascii="Tahoma" w:hAnsi="Tahoma" w:cs="Tahoma"/>
          <w:lang w:eastAsia="ar-SA"/>
        </w:rPr>
        <w:t xml:space="preserve">veljavne certifikate in </w:t>
      </w:r>
      <w:r w:rsidR="001B565E">
        <w:rPr>
          <w:rFonts w:ascii="Tahoma" w:hAnsi="Tahoma" w:cs="Tahoma"/>
          <w:lang w:eastAsia="ar-SA"/>
        </w:rPr>
        <w:t xml:space="preserve">veljavna </w:t>
      </w:r>
      <w:r w:rsidRPr="000C579B">
        <w:rPr>
          <w:rFonts w:ascii="Tahoma" w:hAnsi="Tahoma" w:cs="Tahoma"/>
          <w:lang w:eastAsia="ar-SA"/>
        </w:rPr>
        <w:t>potrdila o usposobljenosti</w:t>
      </w:r>
      <w:r w:rsidR="00DC6008" w:rsidRPr="00DC6008">
        <w:rPr>
          <w:rFonts w:ascii="Tahoma" w:hAnsi="Tahoma" w:cs="Tahoma"/>
          <w:lang w:eastAsia="ar-SA"/>
        </w:rPr>
        <w:t xml:space="preserve"> za: </w:t>
      </w:r>
    </w:p>
    <w:p w14:paraId="1A5956A3" w14:textId="48352663" w:rsidR="00D43225" w:rsidRDefault="003D0CB5" w:rsidP="002A62E6">
      <w:pPr>
        <w:pStyle w:val="Odstavekseznama"/>
        <w:numPr>
          <w:ilvl w:val="0"/>
          <w:numId w:val="40"/>
        </w:numPr>
        <w:suppressAutoHyphens/>
        <w:spacing w:line="100" w:lineRule="atLeast"/>
        <w:ind w:left="1134" w:firstLine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štiri</w:t>
      </w:r>
      <w:r w:rsidR="00D931D4" w:rsidRPr="00AF50E5">
        <w:rPr>
          <w:rFonts w:ascii="Tahoma" w:hAnsi="Tahoma" w:cs="Tahoma"/>
          <w:lang w:eastAsia="ar-SA"/>
        </w:rPr>
        <w:t xml:space="preserve"> (</w:t>
      </w:r>
      <w:r w:rsidR="00C320E5">
        <w:rPr>
          <w:rFonts w:ascii="Tahoma" w:hAnsi="Tahoma" w:cs="Tahoma"/>
          <w:lang w:eastAsia="ar-SA"/>
        </w:rPr>
        <w:t>4</w:t>
      </w:r>
      <w:r w:rsidR="008D2CCB" w:rsidRPr="00AF50E5">
        <w:rPr>
          <w:rFonts w:ascii="Tahoma" w:hAnsi="Tahoma" w:cs="Tahoma"/>
          <w:lang w:eastAsia="ar-SA"/>
        </w:rPr>
        <w:t>)</w:t>
      </w:r>
      <w:r w:rsidR="00D931D4" w:rsidRPr="00AF50E5">
        <w:rPr>
          <w:rFonts w:ascii="Tahoma" w:hAnsi="Tahoma" w:cs="Tahoma"/>
          <w:lang w:eastAsia="ar-SA"/>
        </w:rPr>
        <w:t xml:space="preserve"> varilc</w:t>
      </w:r>
      <w:r w:rsidR="00C320E5">
        <w:rPr>
          <w:rFonts w:ascii="Tahoma" w:hAnsi="Tahoma" w:cs="Tahoma"/>
          <w:lang w:eastAsia="ar-SA"/>
        </w:rPr>
        <w:t>e</w:t>
      </w:r>
      <w:r w:rsidR="00D931D4" w:rsidRPr="00AF50E5">
        <w:rPr>
          <w:rFonts w:ascii="Tahoma" w:hAnsi="Tahoma" w:cs="Tahoma"/>
          <w:lang w:eastAsia="ar-SA"/>
        </w:rPr>
        <w:t xml:space="preserve"> z atestom REO</w:t>
      </w:r>
      <w:r w:rsidR="001E5E1B" w:rsidRPr="00AF50E5">
        <w:rPr>
          <w:rFonts w:ascii="Tahoma" w:hAnsi="Tahoma" w:cs="Tahoma"/>
          <w:lang w:eastAsia="ar-SA"/>
        </w:rPr>
        <w:t xml:space="preserve"> 111 po standard</w:t>
      </w:r>
      <w:r w:rsidR="00153E57" w:rsidRPr="00AF50E5">
        <w:rPr>
          <w:rFonts w:ascii="Tahoma" w:hAnsi="Tahoma" w:cs="Tahoma"/>
          <w:lang w:eastAsia="ar-SA"/>
        </w:rPr>
        <w:t>u EN ISO 9</w:t>
      </w:r>
      <w:r w:rsidR="007B259B" w:rsidRPr="00AF50E5">
        <w:rPr>
          <w:rFonts w:ascii="Tahoma" w:hAnsi="Tahoma" w:cs="Tahoma"/>
          <w:lang w:eastAsia="ar-SA"/>
        </w:rPr>
        <w:t>606-1 111 za skupino materialov 1.2</w:t>
      </w:r>
      <w:r w:rsidR="00085990" w:rsidRPr="00AF50E5">
        <w:rPr>
          <w:rFonts w:ascii="Tahoma" w:hAnsi="Tahoma" w:cs="Tahoma"/>
          <w:lang w:eastAsia="ar-SA"/>
        </w:rPr>
        <w:t>,</w:t>
      </w:r>
    </w:p>
    <w:p w14:paraId="04165B34" w14:textId="52AB93C5" w:rsidR="0055462D" w:rsidRDefault="00D43225" w:rsidP="002A62E6">
      <w:pPr>
        <w:pStyle w:val="Odstavekseznama"/>
        <w:numPr>
          <w:ilvl w:val="0"/>
          <w:numId w:val="40"/>
        </w:numPr>
        <w:suppressAutoHyphens/>
        <w:spacing w:line="100" w:lineRule="atLeast"/>
        <w:ind w:left="1134" w:firstLine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d</w:t>
      </w:r>
      <w:r w:rsidRPr="00B93E5F">
        <w:rPr>
          <w:rFonts w:ascii="Tahoma" w:hAnsi="Tahoma" w:cs="Tahoma"/>
          <w:lang w:eastAsia="ar-SA"/>
        </w:rPr>
        <w:t>va (2) varilca z atestom MAG (135) po standardu EN ISO 9606-1 135 za skupino materialov 1.2</w:t>
      </w:r>
      <w:r w:rsidR="000404F5">
        <w:rPr>
          <w:rFonts w:ascii="Tahoma" w:hAnsi="Tahoma" w:cs="Tahoma"/>
          <w:lang w:eastAsia="ar-SA"/>
        </w:rPr>
        <w:t>,</w:t>
      </w:r>
    </w:p>
    <w:p w14:paraId="5882822C" w14:textId="686EDFFE" w:rsidR="004C1BBB" w:rsidRDefault="00201E3B" w:rsidP="002A62E6">
      <w:pPr>
        <w:pStyle w:val="Odstavekseznama"/>
        <w:numPr>
          <w:ilvl w:val="0"/>
          <w:numId w:val="40"/>
        </w:numPr>
        <w:suppressAutoHyphens/>
        <w:spacing w:line="100" w:lineRule="atLeast"/>
        <w:ind w:left="1134" w:firstLine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veljavn</w:t>
      </w:r>
      <w:r w:rsidR="00373C09">
        <w:rPr>
          <w:rFonts w:ascii="Tahoma" w:hAnsi="Tahoma" w:cs="Tahoma"/>
          <w:lang w:eastAsia="ar-SA"/>
        </w:rPr>
        <w:t>a</w:t>
      </w:r>
      <w:r>
        <w:rPr>
          <w:rFonts w:ascii="Tahoma" w:hAnsi="Tahoma" w:cs="Tahoma"/>
          <w:lang w:eastAsia="ar-SA"/>
        </w:rPr>
        <w:t xml:space="preserve"> </w:t>
      </w:r>
      <w:r w:rsidR="003035F8">
        <w:rPr>
          <w:rFonts w:ascii="Tahoma" w:hAnsi="Tahoma" w:cs="Tahoma"/>
          <w:lang w:eastAsia="ar-SA"/>
        </w:rPr>
        <w:t>potrdil</w:t>
      </w:r>
      <w:r>
        <w:rPr>
          <w:rFonts w:ascii="Tahoma" w:hAnsi="Tahoma" w:cs="Tahoma"/>
          <w:lang w:eastAsia="ar-SA"/>
        </w:rPr>
        <w:t xml:space="preserve">a za </w:t>
      </w:r>
      <w:r w:rsidR="00373C09" w:rsidRPr="00B93E5F">
        <w:rPr>
          <w:rFonts w:ascii="Tahoma" w:hAnsi="Tahoma" w:cs="Tahoma"/>
          <w:lang w:eastAsia="ar-SA"/>
        </w:rPr>
        <w:t xml:space="preserve">najmanj tri </w:t>
      </w:r>
      <w:r w:rsidR="001B565E">
        <w:rPr>
          <w:rFonts w:ascii="Tahoma" w:hAnsi="Tahoma" w:cs="Tahoma"/>
          <w:lang w:eastAsia="ar-SA"/>
        </w:rPr>
        <w:t xml:space="preserve">(3) </w:t>
      </w:r>
      <w:r w:rsidR="00373C09" w:rsidRPr="00B93E5F">
        <w:rPr>
          <w:rFonts w:ascii="Tahoma" w:hAnsi="Tahoma" w:cs="Tahoma"/>
          <w:lang w:eastAsia="ar-SA"/>
        </w:rPr>
        <w:t xml:space="preserve">zaposlene delavce za </w:t>
      </w:r>
      <w:r w:rsidR="008A52A2">
        <w:rPr>
          <w:rFonts w:ascii="Tahoma" w:hAnsi="Tahoma" w:cs="Tahoma"/>
          <w:lang w:eastAsia="ar-SA"/>
        </w:rPr>
        <w:t>upravljalca viličarja</w:t>
      </w:r>
      <w:r w:rsidR="004C1BBB">
        <w:rPr>
          <w:rFonts w:ascii="Tahoma" w:hAnsi="Tahoma" w:cs="Tahoma"/>
          <w:lang w:eastAsia="ar-SA"/>
        </w:rPr>
        <w:t>,</w:t>
      </w:r>
    </w:p>
    <w:p w14:paraId="7F7629DD" w14:textId="21C57431" w:rsidR="00AE1975" w:rsidRDefault="006C321C" w:rsidP="002A62E6">
      <w:pPr>
        <w:pStyle w:val="Odstavekseznama"/>
        <w:numPr>
          <w:ilvl w:val="0"/>
          <w:numId w:val="40"/>
        </w:numPr>
        <w:suppressAutoHyphens/>
        <w:spacing w:line="100" w:lineRule="atLeast"/>
        <w:ind w:left="1134" w:firstLine="0"/>
        <w:jc w:val="both"/>
        <w:rPr>
          <w:rFonts w:ascii="Tahoma" w:hAnsi="Tahoma" w:cs="Tahoma"/>
          <w:lang w:eastAsia="ar-SA"/>
        </w:rPr>
      </w:pPr>
      <w:r w:rsidRPr="006C321C">
        <w:rPr>
          <w:rFonts w:ascii="Tahoma" w:hAnsi="Tahoma" w:cs="Tahoma"/>
          <w:lang w:eastAsia="ar-SA"/>
        </w:rPr>
        <w:t xml:space="preserve">veljavna potrdila za najmanj tri </w:t>
      </w:r>
      <w:r w:rsidR="001B565E">
        <w:rPr>
          <w:rFonts w:ascii="Tahoma" w:hAnsi="Tahoma" w:cs="Tahoma"/>
          <w:lang w:eastAsia="ar-SA"/>
        </w:rPr>
        <w:t xml:space="preserve">(3) </w:t>
      </w:r>
      <w:r w:rsidRPr="006C321C">
        <w:rPr>
          <w:rFonts w:ascii="Tahoma" w:hAnsi="Tahoma" w:cs="Tahoma"/>
          <w:lang w:eastAsia="ar-SA"/>
        </w:rPr>
        <w:t>zaposlene delavce za upravljalca dvigala vodenega s tal</w:t>
      </w:r>
      <w:r w:rsidR="00AE1975">
        <w:rPr>
          <w:rFonts w:ascii="Tahoma" w:hAnsi="Tahoma" w:cs="Tahoma"/>
          <w:lang w:eastAsia="ar-SA"/>
        </w:rPr>
        <w:t>,</w:t>
      </w:r>
    </w:p>
    <w:p w14:paraId="24D6D7BB" w14:textId="5EF58063" w:rsidR="00D009D9" w:rsidRPr="000C579B" w:rsidRDefault="00FD07A3" w:rsidP="002A62E6">
      <w:pPr>
        <w:pStyle w:val="Odstavekseznama"/>
        <w:numPr>
          <w:ilvl w:val="0"/>
          <w:numId w:val="40"/>
        </w:numPr>
        <w:suppressAutoHyphens/>
        <w:spacing w:line="100" w:lineRule="atLeast"/>
        <w:ind w:left="1134" w:firstLine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 xml:space="preserve">veljavno </w:t>
      </w:r>
      <w:r w:rsidR="0079523A">
        <w:rPr>
          <w:rFonts w:ascii="Tahoma" w:hAnsi="Tahoma" w:cs="Tahoma"/>
          <w:lang w:eastAsia="ar-SA"/>
        </w:rPr>
        <w:t xml:space="preserve">potrdilo za </w:t>
      </w:r>
      <w:r w:rsidR="00FB7D6B">
        <w:rPr>
          <w:rFonts w:ascii="Tahoma" w:hAnsi="Tahoma" w:cs="Tahoma"/>
          <w:lang w:eastAsia="ar-SA"/>
        </w:rPr>
        <w:t xml:space="preserve">zaposlenega </w:t>
      </w:r>
      <w:r w:rsidR="0079523A" w:rsidRPr="004419A5">
        <w:rPr>
          <w:rFonts w:ascii="Tahoma" w:hAnsi="Tahoma" w:cs="Tahoma"/>
          <w:lang w:eastAsia="ar-SA"/>
        </w:rPr>
        <w:t>variln</w:t>
      </w:r>
      <w:r w:rsidR="0079523A">
        <w:rPr>
          <w:rFonts w:ascii="Tahoma" w:hAnsi="Tahoma" w:cs="Tahoma"/>
          <w:lang w:eastAsia="ar-SA"/>
        </w:rPr>
        <w:t>ega</w:t>
      </w:r>
      <w:r w:rsidR="0079523A" w:rsidRPr="004419A5">
        <w:rPr>
          <w:rFonts w:ascii="Tahoma" w:hAnsi="Tahoma" w:cs="Tahoma"/>
          <w:lang w:eastAsia="ar-SA"/>
        </w:rPr>
        <w:t xml:space="preserve"> tehnolog</w:t>
      </w:r>
      <w:r w:rsidR="0079523A">
        <w:rPr>
          <w:rFonts w:ascii="Tahoma" w:hAnsi="Tahoma" w:cs="Tahoma"/>
          <w:lang w:eastAsia="ar-SA"/>
        </w:rPr>
        <w:t>a</w:t>
      </w:r>
      <w:r w:rsidR="0079523A" w:rsidRPr="004419A5">
        <w:rPr>
          <w:rFonts w:ascii="Tahoma" w:hAnsi="Tahoma" w:cs="Tahoma"/>
          <w:lang w:eastAsia="ar-SA"/>
        </w:rPr>
        <w:t xml:space="preserve"> IWT </w:t>
      </w:r>
      <w:r w:rsidR="00FB7D6B">
        <w:rPr>
          <w:rFonts w:ascii="Tahoma" w:hAnsi="Tahoma" w:cs="Tahoma"/>
          <w:lang w:eastAsia="ar-SA"/>
        </w:rPr>
        <w:t>(</w:t>
      </w:r>
      <w:r w:rsidR="0079523A" w:rsidRPr="004419A5">
        <w:rPr>
          <w:rFonts w:ascii="Tahoma" w:hAnsi="Tahoma" w:cs="Tahoma"/>
          <w:lang w:eastAsia="ar-SA"/>
        </w:rPr>
        <w:t>ali IWE ali IWI</w:t>
      </w:r>
      <w:r w:rsidR="00FB7D6B">
        <w:rPr>
          <w:rFonts w:ascii="Tahoma" w:hAnsi="Tahoma" w:cs="Tahoma"/>
          <w:lang w:eastAsia="ar-SA"/>
        </w:rPr>
        <w:t>)</w:t>
      </w:r>
      <w:r w:rsidR="003035F8" w:rsidRPr="000C579B">
        <w:rPr>
          <w:rFonts w:ascii="Tahoma" w:hAnsi="Tahoma" w:cs="Tahoma"/>
          <w:lang w:eastAsia="ar-SA"/>
        </w:rPr>
        <w:t>.</w:t>
      </w:r>
    </w:p>
    <w:p w14:paraId="43CBBFEB" w14:textId="2B2F8666" w:rsidR="001138DD" w:rsidRDefault="00901D9F" w:rsidP="002A62E6">
      <w:pPr>
        <w:pStyle w:val="Odstavekseznama"/>
        <w:numPr>
          <w:ilvl w:val="0"/>
          <w:numId w:val="14"/>
        </w:numPr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 xml:space="preserve">Za </w:t>
      </w:r>
      <w:r w:rsidR="00542897">
        <w:rPr>
          <w:rFonts w:ascii="Tahoma" w:hAnsi="Tahoma" w:cs="Tahoma"/>
          <w:lang w:eastAsia="ar-SA"/>
        </w:rPr>
        <w:t>deset (</w:t>
      </w:r>
      <w:r w:rsidR="003B5489" w:rsidRPr="008665A6">
        <w:rPr>
          <w:rFonts w:ascii="Tahoma" w:hAnsi="Tahoma" w:cs="Tahoma"/>
          <w:lang w:eastAsia="ar-SA"/>
        </w:rPr>
        <w:t>1</w:t>
      </w:r>
      <w:r w:rsidR="007B772D">
        <w:rPr>
          <w:rFonts w:ascii="Tahoma" w:hAnsi="Tahoma" w:cs="Tahoma"/>
          <w:lang w:eastAsia="ar-SA"/>
        </w:rPr>
        <w:t>0</w:t>
      </w:r>
      <w:r w:rsidR="00542897">
        <w:rPr>
          <w:rFonts w:ascii="Tahoma" w:hAnsi="Tahoma" w:cs="Tahoma"/>
          <w:lang w:eastAsia="ar-SA"/>
        </w:rPr>
        <w:t>)</w:t>
      </w:r>
      <w:r w:rsidR="00462468" w:rsidRPr="008665A6">
        <w:rPr>
          <w:rFonts w:ascii="Tahoma" w:hAnsi="Tahoma" w:cs="Tahoma"/>
          <w:lang w:eastAsia="ar-SA"/>
        </w:rPr>
        <w:t xml:space="preserve"> varilnih izvorov</w:t>
      </w:r>
      <w:r w:rsidR="00361312" w:rsidRPr="008665A6">
        <w:rPr>
          <w:rFonts w:ascii="Tahoma" w:hAnsi="Tahoma" w:cs="Tahoma"/>
          <w:lang w:eastAsia="ar-SA"/>
        </w:rPr>
        <w:t xml:space="preserve"> potrdil</w:t>
      </w:r>
      <w:r w:rsidR="0055462D">
        <w:rPr>
          <w:rFonts w:ascii="Tahoma" w:hAnsi="Tahoma" w:cs="Tahoma"/>
          <w:lang w:eastAsia="ar-SA"/>
        </w:rPr>
        <w:t>a</w:t>
      </w:r>
      <w:r w:rsidR="00361312" w:rsidRPr="008665A6">
        <w:rPr>
          <w:rFonts w:ascii="Tahoma" w:hAnsi="Tahoma" w:cs="Tahoma"/>
          <w:lang w:eastAsia="ar-SA"/>
        </w:rPr>
        <w:t xml:space="preserve"> o skladnosti</w:t>
      </w:r>
      <w:r w:rsidR="00542897">
        <w:rPr>
          <w:rFonts w:ascii="Tahoma" w:hAnsi="Tahoma" w:cs="Tahoma"/>
          <w:lang w:eastAsia="ar-SA"/>
        </w:rPr>
        <w:t>.</w:t>
      </w:r>
    </w:p>
    <w:p w14:paraId="637E5F51" w14:textId="044982CE" w:rsidR="00140D25" w:rsidRDefault="00B76A30" w:rsidP="002A62E6">
      <w:pPr>
        <w:pStyle w:val="Odstavekseznama"/>
        <w:numPr>
          <w:ilvl w:val="0"/>
          <w:numId w:val="14"/>
        </w:numPr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8665A6">
        <w:rPr>
          <w:rFonts w:ascii="Tahoma" w:hAnsi="Tahoma" w:cs="Tahoma"/>
          <w:lang w:eastAsia="ar-SA"/>
        </w:rPr>
        <w:t xml:space="preserve">Reference ponudnika. Ponudnik mora imeti </w:t>
      </w:r>
      <w:r w:rsidR="006311FD">
        <w:rPr>
          <w:rFonts w:ascii="Tahoma" w:hAnsi="Tahoma" w:cs="Tahoma"/>
          <w:lang w:eastAsia="ar-SA"/>
        </w:rPr>
        <w:t xml:space="preserve">vse </w:t>
      </w:r>
      <w:r w:rsidR="00A37913">
        <w:rPr>
          <w:rFonts w:ascii="Tahoma" w:hAnsi="Tahoma" w:cs="Tahoma"/>
          <w:lang w:eastAsia="ar-SA"/>
        </w:rPr>
        <w:t xml:space="preserve">naslednje </w:t>
      </w:r>
      <w:bookmarkStart w:id="12" w:name="_Hlk218847819"/>
      <w:r w:rsidR="00A37913">
        <w:rPr>
          <w:rFonts w:ascii="Tahoma" w:hAnsi="Tahoma" w:cs="Tahoma"/>
          <w:lang w:eastAsia="ar-SA"/>
        </w:rPr>
        <w:t>reference</w:t>
      </w:r>
      <w:r w:rsidR="00140D25">
        <w:rPr>
          <w:rFonts w:ascii="Tahoma" w:hAnsi="Tahoma" w:cs="Tahoma"/>
          <w:lang w:eastAsia="ar-SA"/>
        </w:rPr>
        <w:t xml:space="preserve"> za </w:t>
      </w:r>
      <w:r w:rsidR="00953E1C">
        <w:rPr>
          <w:rFonts w:ascii="Tahoma" w:hAnsi="Tahoma" w:cs="Tahoma"/>
          <w:lang w:eastAsia="ar-SA"/>
        </w:rPr>
        <w:t xml:space="preserve">strojno </w:t>
      </w:r>
      <w:r w:rsidR="00140D25">
        <w:rPr>
          <w:rFonts w:ascii="Tahoma" w:hAnsi="Tahoma" w:cs="Tahoma"/>
          <w:lang w:eastAsia="ar-SA"/>
        </w:rPr>
        <w:t>vzdrževa</w:t>
      </w:r>
      <w:r w:rsidR="00953E1C">
        <w:rPr>
          <w:rFonts w:ascii="Tahoma" w:hAnsi="Tahoma" w:cs="Tahoma"/>
          <w:lang w:eastAsia="ar-SA"/>
        </w:rPr>
        <w:t>l</w:t>
      </w:r>
      <w:r w:rsidR="00140D25">
        <w:rPr>
          <w:rFonts w:ascii="Tahoma" w:hAnsi="Tahoma" w:cs="Tahoma"/>
          <w:lang w:eastAsia="ar-SA"/>
        </w:rPr>
        <w:t>n</w:t>
      </w:r>
      <w:r w:rsidR="00953E1C">
        <w:rPr>
          <w:rFonts w:ascii="Tahoma" w:hAnsi="Tahoma" w:cs="Tahoma"/>
          <w:lang w:eastAsia="ar-SA"/>
        </w:rPr>
        <w:t>a dela</w:t>
      </w:r>
      <w:r w:rsidR="00140D25">
        <w:rPr>
          <w:rFonts w:ascii="Tahoma" w:hAnsi="Tahoma" w:cs="Tahoma"/>
          <w:lang w:eastAsia="ar-SA"/>
        </w:rPr>
        <w:t xml:space="preserve"> </w:t>
      </w:r>
      <w:r w:rsidR="00CB45D0">
        <w:rPr>
          <w:rFonts w:ascii="Tahoma" w:hAnsi="Tahoma" w:cs="Tahoma"/>
          <w:lang w:eastAsia="ar-SA"/>
        </w:rPr>
        <w:t xml:space="preserve">na </w:t>
      </w:r>
      <w:r w:rsidR="00CB45D0" w:rsidRPr="00CB45D0">
        <w:rPr>
          <w:rFonts w:ascii="Tahoma" w:hAnsi="Tahoma" w:cs="Tahoma"/>
          <w:lang w:eastAsia="ar-SA"/>
        </w:rPr>
        <w:t xml:space="preserve">termoenergetskih objektih toplotne moči nad 150 MW </w:t>
      </w:r>
      <w:r w:rsidR="001E337D">
        <w:rPr>
          <w:rFonts w:ascii="Tahoma" w:hAnsi="Tahoma" w:cs="Tahoma"/>
          <w:lang w:eastAsia="ar-SA"/>
        </w:rPr>
        <w:t xml:space="preserve">od </w:t>
      </w:r>
      <w:r w:rsidR="00173AED">
        <w:rPr>
          <w:rFonts w:ascii="Tahoma" w:hAnsi="Tahoma" w:cs="Tahoma"/>
          <w:lang w:eastAsia="ar-SA"/>
        </w:rPr>
        <w:t>1.1.202</w:t>
      </w:r>
      <w:r w:rsidR="00EA203B">
        <w:rPr>
          <w:rFonts w:ascii="Tahoma" w:hAnsi="Tahoma" w:cs="Tahoma"/>
          <w:lang w:eastAsia="ar-SA"/>
        </w:rPr>
        <w:t>1</w:t>
      </w:r>
      <w:r w:rsidR="00173AED">
        <w:rPr>
          <w:rFonts w:ascii="Tahoma" w:hAnsi="Tahoma" w:cs="Tahoma"/>
          <w:lang w:eastAsia="ar-SA"/>
        </w:rPr>
        <w:t xml:space="preserve"> dalje </w:t>
      </w:r>
      <w:r w:rsidR="005B5224">
        <w:rPr>
          <w:rFonts w:ascii="Tahoma" w:hAnsi="Tahoma" w:cs="Tahoma"/>
          <w:lang w:eastAsia="ar-SA"/>
        </w:rPr>
        <w:t>za</w:t>
      </w:r>
      <w:r w:rsidR="00173AED">
        <w:rPr>
          <w:rFonts w:ascii="Tahoma" w:hAnsi="Tahoma" w:cs="Tahoma"/>
          <w:lang w:eastAsia="ar-SA"/>
        </w:rPr>
        <w:t xml:space="preserve"> obdobj</w:t>
      </w:r>
      <w:r w:rsidR="005B5224">
        <w:rPr>
          <w:rFonts w:ascii="Tahoma" w:hAnsi="Tahoma" w:cs="Tahoma"/>
          <w:lang w:eastAsia="ar-SA"/>
        </w:rPr>
        <w:t>e</w:t>
      </w:r>
      <w:r w:rsidR="00173AED">
        <w:rPr>
          <w:rFonts w:ascii="Tahoma" w:hAnsi="Tahoma" w:cs="Tahoma"/>
          <w:lang w:eastAsia="ar-SA"/>
        </w:rPr>
        <w:t xml:space="preserve"> enega leta</w:t>
      </w:r>
      <w:r w:rsidR="00750915">
        <w:rPr>
          <w:rFonts w:ascii="Tahoma" w:hAnsi="Tahoma" w:cs="Tahoma"/>
          <w:lang w:eastAsia="ar-SA"/>
        </w:rPr>
        <w:t xml:space="preserve"> (</w:t>
      </w:r>
      <w:r w:rsidR="00E02E70">
        <w:rPr>
          <w:rFonts w:ascii="Tahoma" w:hAnsi="Tahoma" w:cs="Tahoma"/>
          <w:lang w:eastAsia="ar-SA"/>
        </w:rPr>
        <w:t>trajanje vzdrževalnih del</w:t>
      </w:r>
      <w:r w:rsidR="00942039">
        <w:rPr>
          <w:rFonts w:ascii="Tahoma" w:hAnsi="Tahoma" w:cs="Tahoma"/>
          <w:lang w:eastAsia="ar-SA"/>
        </w:rPr>
        <w:t xml:space="preserve"> v obdobju 1 leta</w:t>
      </w:r>
      <w:r w:rsidR="00716CB6">
        <w:rPr>
          <w:rFonts w:ascii="Tahoma" w:hAnsi="Tahoma" w:cs="Tahoma"/>
          <w:lang w:eastAsia="ar-SA"/>
        </w:rPr>
        <w:t xml:space="preserve"> pomeni 1 referenca</w:t>
      </w:r>
      <w:r w:rsidR="00D84C5D">
        <w:rPr>
          <w:rFonts w:ascii="Tahoma" w:hAnsi="Tahoma" w:cs="Tahoma"/>
          <w:lang w:eastAsia="ar-SA"/>
        </w:rPr>
        <w:t>)</w:t>
      </w:r>
      <w:r w:rsidR="007E3122">
        <w:rPr>
          <w:rFonts w:ascii="Tahoma" w:hAnsi="Tahoma" w:cs="Tahoma"/>
          <w:lang w:eastAsia="ar-SA"/>
        </w:rPr>
        <w:t xml:space="preserve"> </w:t>
      </w:r>
      <w:r w:rsidR="00E02E70">
        <w:rPr>
          <w:rFonts w:ascii="Tahoma" w:hAnsi="Tahoma" w:cs="Tahoma"/>
          <w:lang w:eastAsia="ar-SA"/>
        </w:rPr>
        <w:t xml:space="preserve"> </w:t>
      </w:r>
      <w:r w:rsidR="00173AED">
        <w:rPr>
          <w:rFonts w:ascii="Tahoma" w:hAnsi="Tahoma" w:cs="Tahoma"/>
          <w:lang w:eastAsia="ar-SA"/>
        </w:rPr>
        <w:t xml:space="preserve"> </w:t>
      </w:r>
      <w:r w:rsidR="00140D25">
        <w:rPr>
          <w:rFonts w:ascii="Tahoma" w:hAnsi="Tahoma" w:cs="Tahoma"/>
          <w:lang w:eastAsia="ar-SA"/>
        </w:rPr>
        <w:t>in sicer:</w:t>
      </w:r>
    </w:p>
    <w:p w14:paraId="0FCDCF01" w14:textId="3329789A" w:rsidR="001D77C0" w:rsidRPr="007B4BB9" w:rsidRDefault="00B76A30" w:rsidP="002A62E6">
      <w:pPr>
        <w:pStyle w:val="Odstavekseznama"/>
        <w:numPr>
          <w:ilvl w:val="0"/>
          <w:numId w:val="40"/>
        </w:numPr>
        <w:suppressAutoHyphens/>
        <w:spacing w:line="100" w:lineRule="atLeast"/>
        <w:ind w:left="1134" w:firstLine="0"/>
        <w:jc w:val="both"/>
        <w:rPr>
          <w:rFonts w:ascii="Tahoma" w:hAnsi="Tahoma" w:cs="Tahoma"/>
          <w:lang w:eastAsia="ar-SA"/>
        </w:rPr>
      </w:pPr>
      <w:bookmarkStart w:id="13" w:name="_Hlk218847944"/>
      <w:bookmarkEnd w:id="12"/>
      <w:r w:rsidRPr="007B4BB9">
        <w:rPr>
          <w:rFonts w:ascii="Tahoma" w:hAnsi="Tahoma" w:cs="Tahoma"/>
          <w:lang w:eastAsia="ar-SA"/>
        </w:rPr>
        <w:t>najmanj</w:t>
      </w:r>
      <w:r w:rsidR="008665A6" w:rsidRPr="007B4BB9">
        <w:rPr>
          <w:rFonts w:ascii="Tahoma" w:hAnsi="Tahoma" w:cs="Tahoma"/>
        </w:rPr>
        <w:t xml:space="preserve"> </w:t>
      </w:r>
      <w:r w:rsidR="00BB22B8" w:rsidRPr="007B4BB9">
        <w:rPr>
          <w:rFonts w:ascii="Tahoma" w:hAnsi="Tahoma" w:cs="Tahoma"/>
        </w:rPr>
        <w:t>dve</w:t>
      </w:r>
      <w:r w:rsidR="00AE00EC" w:rsidRPr="007B4BB9">
        <w:rPr>
          <w:rFonts w:ascii="Tahoma" w:hAnsi="Tahoma" w:cs="Tahoma"/>
        </w:rPr>
        <w:t xml:space="preserve"> (</w:t>
      </w:r>
      <w:r w:rsidR="00BB22B8" w:rsidRPr="007B4BB9">
        <w:rPr>
          <w:rFonts w:ascii="Tahoma" w:hAnsi="Tahoma" w:cs="Tahoma"/>
        </w:rPr>
        <w:t>2</w:t>
      </w:r>
      <w:r w:rsidR="00AE00EC" w:rsidRPr="007B4BB9">
        <w:rPr>
          <w:rFonts w:ascii="Tahoma" w:hAnsi="Tahoma" w:cs="Tahoma"/>
        </w:rPr>
        <w:t>)</w:t>
      </w:r>
      <w:r w:rsidR="008665A6" w:rsidRPr="007B4BB9">
        <w:rPr>
          <w:rFonts w:ascii="Tahoma" w:hAnsi="Tahoma" w:cs="Tahoma"/>
        </w:rPr>
        <w:t xml:space="preserve"> referenc</w:t>
      </w:r>
      <w:r w:rsidR="00BB22B8" w:rsidRPr="007B4BB9">
        <w:rPr>
          <w:rFonts w:ascii="Tahoma" w:hAnsi="Tahoma" w:cs="Tahoma"/>
        </w:rPr>
        <w:t xml:space="preserve">i, ki se </w:t>
      </w:r>
      <w:r w:rsidR="00311796">
        <w:rPr>
          <w:rFonts w:ascii="Tahoma" w:hAnsi="Tahoma" w:cs="Tahoma"/>
        </w:rPr>
        <w:t>nanašata</w:t>
      </w:r>
      <w:r w:rsidR="00BB22B8" w:rsidRPr="007B4BB9">
        <w:rPr>
          <w:rFonts w:ascii="Tahoma" w:hAnsi="Tahoma" w:cs="Tahoma"/>
        </w:rPr>
        <w:t xml:space="preserve"> </w:t>
      </w:r>
      <w:r w:rsidR="001D77C0" w:rsidRPr="007B4BB9">
        <w:rPr>
          <w:rFonts w:ascii="Tahoma" w:hAnsi="Tahoma" w:cs="Tahoma"/>
        </w:rPr>
        <w:t xml:space="preserve">na izvajanje vzdrževalnih </w:t>
      </w:r>
      <w:r w:rsidR="002124C5" w:rsidRPr="007B4BB9">
        <w:rPr>
          <w:rFonts w:ascii="Tahoma" w:hAnsi="Tahoma" w:cs="Tahoma"/>
        </w:rPr>
        <w:t xml:space="preserve">del na mlinih </w:t>
      </w:r>
      <w:r w:rsidR="00C26469" w:rsidRPr="007B4BB9">
        <w:rPr>
          <w:rFonts w:ascii="Tahoma" w:hAnsi="Tahoma" w:cs="Tahoma"/>
        </w:rPr>
        <w:t xml:space="preserve">s sejalniki </w:t>
      </w:r>
      <w:r w:rsidR="00F33614" w:rsidRPr="007B4BB9">
        <w:rPr>
          <w:rFonts w:ascii="Tahoma" w:hAnsi="Tahoma" w:cs="Tahoma"/>
        </w:rPr>
        <w:t xml:space="preserve">s kapaciteto mletja </w:t>
      </w:r>
      <w:r w:rsidR="004C4F09">
        <w:rPr>
          <w:rFonts w:ascii="Tahoma" w:hAnsi="Tahoma" w:cs="Tahoma"/>
        </w:rPr>
        <w:t xml:space="preserve">do </w:t>
      </w:r>
      <w:r w:rsidR="00F33614" w:rsidRPr="007B4BB9">
        <w:rPr>
          <w:rFonts w:ascii="Tahoma" w:hAnsi="Tahoma" w:cs="Tahoma"/>
          <w:lang w:eastAsia="ar-SA"/>
        </w:rPr>
        <w:t>75 t/h</w:t>
      </w:r>
      <w:r w:rsidR="0004196D" w:rsidRPr="007B4BB9">
        <w:rPr>
          <w:rFonts w:ascii="Tahoma" w:hAnsi="Tahoma" w:cs="Tahoma"/>
          <w:lang w:eastAsia="ar-SA"/>
        </w:rPr>
        <w:t>,</w:t>
      </w:r>
    </w:p>
    <w:p w14:paraId="59272F44" w14:textId="20D4B5E3" w:rsidR="00747E95" w:rsidRPr="000C579B" w:rsidRDefault="00747E95" w:rsidP="002A62E6">
      <w:pPr>
        <w:pStyle w:val="Odstavekseznama"/>
        <w:numPr>
          <w:ilvl w:val="0"/>
          <w:numId w:val="40"/>
        </w:numPr>
        <w:suppressAutoHyphens/>
        <w:spacing w:line="100" w:lineRule="atLeast"/>
        <w:ind w:left="1134" w:firstLine="0"/>
        <w:jc w:val="both"/>
        <w:rPr>
          <w:rFonts w:ascii="Tahoma" w:hAnsi="Tahoma" w:cs="Tahoma"/>
          <w:lang w:eastAsia="ar-SA"/>
        </w:rPr>
      </w:pPr>
      <w:r w:rsidRPr="007B4BB9">
        <w:rPr>
          <w:rFonts w:ascii="Tahoma" w:hAnsi="Tahoma" w:cs="Tahoma"/>
          <w:lang w:eastAsia="ar-SA"/>
        </w:rPr>
        <w:t>najmanj</w:t>
      </w:r>
      <w:r w:rsidRPr="007B4BB9">
        <w:rPr>
          <w:rFonts w:ascii="Tahoma" w:hAnsi="Tahoma" w:cs="Tahoma"/>
        </w:rPr>
        <w:t xml:space="preserve"> dve (2) referenci, ki se </w:t>
      </w:r>
      <w:r w:rsidR="00311796">
        <w:rPr>
          <w:rFonts w:ascii="Tahoma" w:hAnsi="Tahoma" w:cs="Tahoma"/>
        </w:rPr>
        <w:t>nanašat</w:t>
      </w:r>
      <w:r w:rsidR="00DD3166">
        <w:rPr>
          <w:rFonts w:ascii="Tahoma" w:hAnsi="Tahoma" w:cs="Tahoma"/>
        </w:rPr>
        <w:t>a</w:t>
      </w:r>
      <w:r w:rsidRPr="007B4BB9">
        <w:rPr>
          <w:rFonts w:ascii="Tahoma" w:hAnsi="Tahoma" w:cs="Tahoma"/>
        </w:rPr>
        <w:t xml:space="preserve"> izvajanje vzdrževalnih del </w:t>
      </w:r>
      <w:proofErr w:type="spellStart"/>
      <w:r w:rsidR="00584231" w:rsidRPr="007B4BB9">
        <w:rPr>
          <w:rFonts w:ascii="Tahoma" w:hAnsi="Tahoma" w:cs="Tahoma"/>
        </w:rPr>
        <w:t>predmletja</w:t>
      </w:r>
      <w:proofErr w:type="spellEnd"/>
      <w:r w:rsidR="00584231" w:rsidRPr="007B4BB9">
        <w:rPr>
          <w:rFonts w:ascii="Tahoma" w:hAnsi="Tahoma" w:cs="Tahoma"/>
        </w:rPr>
        <w:t xml:space="preserve"> mlinov</w:t>
      </w:r>
      <w:r w:rsidR="005A57D6" w:rsidRPr="007B4BB9">
        <w:rPr>
          <w:rFonts w:ascii="Tahoma" w:hAnsi="Tahoma" w:cs="Tahoma"/>
        </w:rPr>
        <w:t>,</w:t>
      </w:r>
      <w:r w:rsidR="005A57D6" w:rsidRPr="007B4BB9">
        <w:rPr>
          <w:rFonts w:ascii="Tahoma" w:hAnsi="Tahoma" w:cs="Tahoma"/>
          <w:lang w:eastAsia="ar-SA"/>
        </w:rPr>
        <w:t xml:space="preserve"> mlinskih </w:t>
      </w:r>
      <w:proofErr w:type="spellStart"/>
      <w:r w:rsidR="005A57D6" w:rsidRPr="007B4BB9">
        <w:rPr>
          <w:rFonts w:ascii="Tahoma" w:hAnsi="Tahoma" w:cs="Tahoma"/>
          <w:lang w:eastAsia="ar-SA"/>
        </w:rPr>
        <w:t>predležij</w:t>
      </w:r>
      <w:proofErr w:type="spellEnd"/>
      <w:r w:rsidR="005A57D6" w:rsidRPr="007B4BB9">
        <w:rPr>
          <w:rFonts w:ascii="Tahoma" w:hAnsi="Tahoma" w:cs="Tahoma"/>
          <w:lang w:eastAsia="ar-SA"/>
        </w:rPr>
        <w:t xml:space="preserve"> ter </w:t>
      </w:r>
      <w:proofErr w:type="spellStart"/>
      <w:r w:rsidR="005A57D6" w:rsidRPr="007B4BB9">
        <w:rPr>
          <w:rFonts w:ascii="Tahoma" w:hAnsi="Tahoma" w:cs="Tahoma"/>
          <w:lang w:eastAsia="ar-SA"/>
        </w:rPr>
        <w:t>predležja</w:t>
      </w:r>
      <w:proofErr w:type="spellEnd"/>
      <w:r w:rsidR="005A57D6" w:rsidRPr="007B4BB9">
        <w:rPr>
          <w:rFonts w:ascii="Tahoma" w:hAnsi="Tahoma" w:cs="Tahoma"/>
          <w:lang w:eastAsia="ar-SA"/>
        </w:rPr>
        <w:t xml:space="preserve"> </w:t>
      </w:r>
      <w:proofErr w:type="spellStart"/>
      <w:r w:rsidR="005A57D6" w:rsidRPr="007B4BB9">
        <w:rPr>
          <w:rFonts w:ascii="Tahoma" w:hAnsi="Tahoma" w:cs="Tahoma"/>
          <w:lang w:eastAsia="ar-SA"/>
        </w:rPr>
        <w:t>predmletja</w:t>
      </w:r>
      <w:proofErr w:type="spellEnd"/>
      <w:r w:rsidR="005A57D6" w:rsidRPr="007B4BB9">
        <w:rPr>
          <w:rFonts w:ascii="Tahoma" w:hAnsi="Tahoma" w:cs="Tahoma"/>
          <w:lang w:eastAsia="ar-SA"/>
        </w:rPr>
        <w:t xml:space="preserve"> s pripadajočimi sklopkami</w:t>
      </w:r>
      <w:r w:rsidR="005A57D6" w:rsidRPr="007B4BB9">
        <w:rPr>
          <w:rFonts w:ascii="Tahoma" w:hAnsi="Tahoma" w:cs="Tahoma"/>
        </w:rPr>
        <w:t xml:space="preserve"> </w:t>
      </w:r>
      <w:r w:rsidRPr="007B4BB9">
        <w:rPr>
          <w:rFonts w:ascii="Tahoma" w:hAnsi="Tahoma" w:cs="Tahoma"/>
        </w:rPr>
        <w:t xml:space="preserve">na mlinih s kapaciteto mletja </w:t>
      </w:r>
      <w:r w:rsidR="00C576C0">
        <w:rPr>
          <w:rFonts w:ascii="Tahoma" w:hAnsi="Tahoma" w:cs="Tahoma"/>
        </w:rPr>
        <w:t xml:space="preserve">do </w:t>
      </w:r>
      <w:r w:rsidRPr="007B4BB9">
        <w:rPr>
          <w:rFonts w:ascii="Tahoma" w:hAnsi="Tahoma" w:cs="Tahoma"/>
          <w:lang w:eastAsia="ar-SA"/>
        </w:rPr>
        <w:t>7</w:t>
      </w:r>
      <w:r w:rsidR="00493BBE">
        <w:rPr>
          <w:rFonts w:ascii="Tahoma" w:hAnsi="Tahoma" w:cs="Tahoma"/>
          <w:lang w:eastAsia="ar-SA"/>
        </w:rPr>
        <w:t>5</w:t>
      </w:r>
      <w:r w:rsidRPr="007B4BB9">
        <w:rPr>
          <w:rFonts w:ascii="Tahoma" w:hAnsi="Tahoma" w:cs="Tahoma"/>
          <w:lang w:eastAsia="ar-SA"/>
        </w:rPr>
        <w:t xml:space="preserve"> t/h</w:t>
      </w:r>
      <w:r w:rsidR="00D076CD" w:rsidRPr="000C579B">
        <w:rPr>
          <w:rFonts w:ascii="Tahoma" w:hAnsi="Tahoma" w:cs="Tahoma"/>
          <w:lang w:eastAsia="ar-SA"/>
        </w:rPr>
        <w:t>,</w:t>
      </w:r>
    </w:p>
    <w:p w14:paraId="0316DFE7" w14:textId="59A52156" w:rsidR="00584231" w:rsidRPr="000C579B" w:rsidRDefault="00D076CD" w:rsidP="002A62E6">
      <w:pPr>
        <w:pStyle w:val="Odstavekseznama"/>
        <w:numPr>
          <w:ilvl w:val="0"/>
          <w:numId w:val="40"/>
        </w:numPr>
        <w:suppressAutoHyphens/>
        <w:spacing w:line="100" w:lineRule="atLeast"/>
        <w:ind w:left="1134" w:firstLine="0"/>
        <w:jc w:val="both"/>
        <w:rPr>
          <w:rFonts w:ascii="Tahoma" w:hAnsi="Tahoma" w:cs="Tahoma"/>
          <w:lang w:eastAsia="ar-SA"/>
        </w:rPr>
      </w:pPr>
      <w:r w:rsidRPr="000C579B">
        <w:rPr>
          <w:rFonts w:ascii="Tahoma" w:hAnsi="Tahoma" w:cs="Tahoma"/>
          <w:lang w:eastAsia="ar-SA"/>
        </w:rPr>
        <w:t>najmanj</w:t>
      </w:r>
      <w:r w:rsidRPr="000C579B">
        <w:rPr>
          <w:rFonts w:ascii="Tahoma" w:hAnsi="Tahoma" w:cs="Tahoma"/>
        </w:rPr>
        <w:t xml:space="preserve"> dve (2) referenci, ki se </w:t>
      </w:r>
      <w:r w:rsidR="00311796" w:rsidRPr="00D47BF0">
        <w:rPr>
          <w:rFonts w:ascii="Tahoma" w:hAnsi="Tahoma" w:cs="Tahoma"/>
        </w:rPr>
        <w:t>nanašata</w:t>
      </w:r>
      <w:r w:rsidRPr="000C579B">
        <w:rPr>
          <w:rFonts w:ascii="Tahoma" w:hAnsi="Tahoma" w:cs="Tahoma"/>
        </w:rPr>
        <w:t xml:space="preserve"> na izvajanje vzdrževalnih del na </w:t>
      </w:r>
      <w:r w:rsidR="00584231" w:rsidRPr="000C579B">
        <w:rPr>
          <w:rFonts w:ascii="Tahoma" w:hAnsi="Tahoma" w:cs="Tahoma"/>
          <w:lang w:eastAsia="ar-SA"/>
        </w:rPr>
        <w:t>VOITH hidrodinamičnih sklopk</w:t>
      </w:r>
      <w:r w:rsidRPr="007B4BB9">
        <w:rPr>
          <w:rFonts w:ascii="Tahoma" w:hAnsi="Tahoma" w:cs="Tahoma"/>
          <w:lang w:eastAsia="ar-SA"/>
        </w:rPr>
        <w:t>ah</w:t>
      </w:r>
      <w:r w:rsidR="00584231" w:rsidRPr="000C579B">
        <w:rPr>
          <w:rFonts w:ascii="Tahoma" w:hAnsi="Tahoma" w:cs="Tahoma"/>
          <w:lang w:eastAsia="ar-SA"/>
        </w:rPr>
        <w:t>,</w:t>
      </w:r>
    </w:p>
    <w:p w14:paraId="16883645" w14:textId="320277B7" w:rsidR="00D076CD" w:rsidRPr="000C579B" w:rsidRDefault="00D076CD" w:rsidP="002A62E6">
      <w:pPr>
        <w:pStyle w:val="Odstavekseznama"/>
        <w:numPr>
          <w:ilvl w:val="0"/>
          <w:numId w:val="40"/>
        </w:numPr>
        <w:suppressAutoHyphens/>
        <w:spacing w:line="100" w:lineRule="atLeast"/>
        <w:ind w:left="1134" w:firstLine="0"/>
        <w:jc w:val="both"/>
        <w:rPr>
          <w:rFonts w:ascii="Tahoma" w:hAnsi="Tahoma" w:cs="Tahoma"/>
          <w:lang w:eastAsia="ar-SA"/>
        </w:rPr>
      </w:pPr>
      <w:r w:rsidRPr="000C579B">
        <w:rPr>
          <w:rFonts w:ascii="Tahoma" w:hAnsi="Tahoma" w:cs="Tahoma"/>
          <w:lang w:eastAsia="ar-SA"/>
        </w:rPr>
        <w:t>najmanj</w:t>
      </w:r>
      <w:r w:rsidRPr="000C579B">
        <w:rPr>
          <w:rFonts w:ascii="Tahoma" w:hAnsi="Tahoma" w:cs="Tahoma"/>
        </w:rPr>
        <w:t xml:space="preserve"> dve (2) referenci, ki se </w:t>
      </w:r>
      <w:proofErr w:type="spellStart"/>
      <w:r w:rsidR="00311796">
        <w:rPr>
          <w:rFonts w:ascii="Tahoma" w:hAnsi="Tahoma" w:cs="Tahoma"/>
        </w:rPr>
        <w:t>nanašata</w:t>
      </w:r>
      <w:r w:rsidRPr="000C579B">
        <w:rPr>
          <w:rFonts w:ascii="Tahoma" w:hAnsi="Tahoma" w:cs="Tahoma"/>
        </w:rPr>
        <w:t>na</w:t>
      </w:r>
      <w:proofErr w:type="spellEnd"/>
      <w:r w:rsidRPr="000C579B">
        <w:rPr>
          <w:rFonts w:ascii="Tahoma" w:hAnsi="Tahoma" w:cs="Tahoma"/>
        </w:rPr>
        <w:t xml:space="preserve"> izvajanje vzdrževalnih del na </w:t>
      </w:r>
      <w:r w:rsidRPr="007B4BB9">
        <w:rPr>
          <w:rFonts w:ascii="Tahoma" w:hAnsi="Tahoma" w:cs="Tahoma"/>
          <w:lang w:eastAsia="ar-SA"/>
        </w:rPr>
        <w:t xml:space="preserve">vpadnih kanalih premoga, </w:t>
      </w:r>
      <w:r w:rsidRPr="000C579B">
        <w:rPr>
          <w:rFonts w:ascii="Tahoma" w:hAnsi="Tahoma" w:cs="Tahoma"/>
        </w:rPr>
        <w:t xml:space="preserve"> </w:t>
      </w:r>
      <w:r w:rsidRPr="007B4BB9">
        <w:rPr>
          <w:rFonts w:ascii="Tahoma" w:hAnsi="Tahoma" w:cs="Tahoma"/>
          <w:lang w:eastAsia="ar-SA"/>
        </w:rPr>
        <w:t>sesalnih glav, kanalov povratnih dimnih plinov s tesnili in vpetjem ter sistemom izpihovanja sesalnih glav,</w:t>
      </w:r>
      <w:r w:rsidRPr="000C579B">
        <w:rPr>
          <w:rFonts w:ascii="Tahoma" w:hAnsi="Tahoma" w:cs="Tahoma"/>
        </w:rPr>
        <w:t xml:space="preserve"> </w:t>
      </w:r>
      <w:proofErr w:type="spellStart"/>
      <w:r w:rsidRPr="007B4BB9">
        <w:rPr>
          <w:rFonts w:ascii="Tahoma" w:hAnsi="Tahoma" w:cs="Tahoma"/>
          <w:lang w:eastAsia="ar-SA"/>
        </w:rPr>
        <w:t>prahovodov</w:t>
      </w:r>
      <w:proofErr w:type="spellEnd"/>
      <w:r w:rsidRPr="007B4BB9">
        <w:rPr>
          <w:rFonts w:ascii="Tahoma" w:hAnsi="Tahoma" w:cs="Tahoma"/>
          <w:lang w:eastAsia="ar-SA"/>
        </w:rPr>
        <w:t xml:space="preserve"> s pripadajočimi loputami in tesnili</w:t>
      </w:r>
      <w:r w:rsidR="0002303E" w:rsidRPr="007B4BB9">
        <w:rPr>
          <w:rFonts w:ascii="Tahoma" w:hAnsi="Tahoma" w:cs="Tahoma"/>
          <w:lang w:eastAsia="ar-SA"/>
        </w:rPr>
        <w:t>,</w:t>
      </w:r>
      <w:r w:rsidRPr="000C579B">
        <w:rPr>
          <w:rFonts w:ascii="Tahoma" w:hAnsi="Tahoma" w:cs="Tahoma"/>
        </w:rPr>
        <w:t xml:space="preserve"> </w:t>
      </w:r>
      <w:r w:rsidR="0002303E" w:rsidRPr="007B4BB9">
        <w:rPr>
          <w:rFonts w:ascii="Tahoma" w:hAnsi="Tahoma" w:cs="Tahoma"/>
          <w:lang w:eastAsia="ar-SA"/>
        </w:rPr>
        <w:t>prašnih gorilnikov,</w:t>
      </w:r>
      <w:r w:rsidR="0002303E" w:rsidRPr="000C579B">
        <w:rPr>
          <w:rFonts w:ascii="Tahoma" w:hAnsi="Tahoma" w:cs="Tahoma"/>
        </w:rPr>
        <w:t xml:space="preserve"> </w:t>
      </w:r>
      <w:r w:rsidR="0002303E" w:rsidRPr="007B4BB9">
        <w:rPr>
          <w:rFonts w:ascii="Tahoma" w:hAnsi="Tahoma" w:cs="Tahoma"/>
          <w:lang w:eastAsia="ar-SA"/>
        </w:rPr>
        <w:t xml:space="preserve">loput primarnega, sekundarnega, OFA zraka ter vseh ostalih pripadajočih loput kurilnega sistema na </w:t>
      </w:r>
      <w:r w:rsidRPr="000C579B">
        <w:rPr>
          <w:rFonts w:ascii="Tahoma" w:hAnsi="Tahoma" w:cs="Tahoma"/>
        </w:rPr>
        <w:t xml:space="preserve">mlinih </w:t>
      </w:r>
      <w:r w:rsidR="007542AF" w:rsidRPr="000C579B">
        <w:rPr>
          <w:rFonts w:ascii="Tahoma" w:hAnsi="Tahoma" w:cs="Tahoma"/>
        </w:rPr>
        <w:t xml:space="preserve">s </w:t>
      </w:r>
      <w:r w:rsidRPr="000C579B">
        <w:rPr>
          <w:rFonts w:ascii="Tahoma" w:hAnsi="Tahoma" w:cs="Tahoma"/>
        </w:rPr>
        <w:t xml:space="preserve">kapaciteto mletja </w:t>
      </w:r>
      <w:r w:rsidR="00C576C0">
        <w:rPr>
          <w:rFonts w:ascii="Tahoma" w:hAnsi="Tahoma" w:cs="Tahoma"/>
        </w:rPr>
        <w:t xml:space="preserve">do </w:t>
      </w:r>
      <w:r w:rsidRPr="000C579B">
        <w:rPr>
          <w:rFonts w:ascii="Tahoma" w:hAnsi="Tahoma" w:cs="Tahoma"/>
          <w:lang w:eastAsia="ar-SA"/>
        </w:rPr>
        <w:t>75 t/h</w:t>
      </w:r>
      <w:r w:rsidR="007B4BB9" w:rsidRPr="000C579B">
        <w:rPr>
          <w:rFonts w:ascii="Tahoma" w:hAnsi="Tahoma" w:cs="Tahoma"/>
          <w:lang w:eastAsia="ar-SA"/>
        </w:rPr>
        <w:t>.</w:t>
      </w:r>
    </w:p>
    <w:bookmarkEnd w:id="13"/>
    <w:p w14:paraId="7A8E7E3F" w14:textId="588BB434" w:rsidR="00B76A30" w:rsidRPr="008665A6" w:rsidRDefault="00B76A30" w:rsidP="002A62E6">
      <w:pPr>
        <w:pStyle w:val="Odstavekseznama"/>
        <w:suppressAutoHyphens/>
        <w:spacing w:line="100" w:lineRule="atLeast"/>
        <w:ind w:left="1134"/>
        <w:jc w:val="both"/>
        <w:rPr>
          <w:rFonts w:ascii="Tahoma" w:hAnsi="Tahoma" w:cs="Tahoma"/>
          <w:lang w:eastAsia="ar-SA"/>
        </w:rPr>
      </w:pPr>
      <w:r w:rsidRPr="008665A6">
        <w:rPr>
          <w:rFonts w:ascii="Tahoma" w:hAnsi="Tahoma" w:cs="Tahoma"/>
          <w:lang w:eastAsia="ar-SA"/>
        </w:rPr>
        <w:t>Referenc</w:t>
      </w:r>
      <w:r w:rsidR="006311FD">
        <w:rPr>
          <w:rFonts w:ascii="Tahoma" w:hAnsi="Tahoma" w:cs="Tahoma"/>
          <w:lang w:eastAsia="ar-SA"/>
        </w:rPr>
        <w:t>e</w:t>
      </w:r>
      <w:r w:rsidRPr="008665A6">
        <w:rPr>
          <w:rFonts w:ascii="Tahoma" w:hAnsi="Tahoma" w:cs="Tahoma"/>
          <w:lang w:eastAsia="ar-SA"/>
        </w:rPr>
        <w:t xml:space="preserve"> mora</w:t>
      </w:r>
      <w:r w:rsidR="006311FD">
        <w:rPr>
          <w:rFonts w:ascii="Tahoma" w:hAnsi="Tahoma" w:cs="Tahoma"/>
          <w:lang w:eastAsia="ar-SA"/>
        </w:rPr>
        <w:t>jo</w:t>
      </w:r>
      <w:r w:rsidRPr="008665A6">
        <w:rPr>
          <w:rFonts w:ascii="Tahoma" w:hAnsi="Tahoma" w:cs="Tahoma"/>
          <w:lang w:eastAsia="ar-SA"/>
        </w:rPr>
        <w:t xml:space="preserve"> biti potrjen</w:t>
      </w:r>
      <w:r w:rsidR="006311FD">
        <w:rPr>
          <w:rFonts w:ascii="Tahoma" w:hAnsi="Tahoma" w:cs="Tahoma"/>
          <w:lang w:eastAsia="ar-SA"/>
        </w:rPr>
        <w:t>e</w:t>
      </w:r>
      <w:r w:rsidRPr="008665A6">
        <w:rPr>
          <w:rFonts w:ascii="Tahoma" w:hAnsi="Tahoma" w:cs="Tahoma"/>
          <w:lang w:eastAsia="ar-SA"/>
        </w:rPr>
        <w:t xml:space="preserve"> s strani odgovorne osebe podjetja, kjer je ponudnik izvajal </w:t>
      </w:r>
      <w:r w:rsidR="007B4BB9">
        <w:rPr>
          <w:rFonts w:ascii="Tahoma" w:hAnsi="Tahoma" w:cs="Tahoma"/>
          <w:lang w:eastAsia="ar-SA"/>
        </w:rPr>
        <w:t>navedena</w:t>
      </w:r>
      <w:r w:rsidR="007B4BB9" w:rsidRPr="008665A6">
        <w:rPr>
          <w:rFonts w:ascii="Tahoma" w:hAnsi="Tahoma" w:cs="Tahoma"/>
          <w:lang w:eastAsia="ar-SA"/>
        </w:rPr>
        <w:t xml:space="preserve"> </w:t>
      </w:r>
      <w:r w:rsidRPr="008665A6">
        <w:rPr>
          <w:rFonts w:ascii="Tahoma" w:hAnsi="Tahoma" w:cs="Tahoma"/>
          <w:lang w:eastAsia="ar-SA"/>
        </w:rPr>
        <w:t xml:space="preserve">dela in pridobil referenco ter z navedbo kontaktne osebe, kjer je mogoče referenco preveriti. </w:t>
      </w:r>
    </w:p>
    <w:p w14:paraId="2953A43B" w14:textId="0D44D98A" w:rsidR="00361312" w:rsidRPr="004419A5" w:rsidRDefault="00361312" w:rsidP="002A62E6">
      <w:pPr>
        <w:pStyle w:val="Odstavekseznama"/>
        <w:numPr>
          <w:ilvl w:val="0"/>
          <w:numId w:val="14"/>
        </w:numPr>
        <w:tabs>
          <w:tab w:val="left" w:pos="360"/>
        </w:tabs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 xml:space="preserve">Certifikat varilnega postopka (WPQR) za </w:t>
      </w:r>
      <w:proofErr w:type="spellStart"/>
      <w:r w:rsidRPr="004419A5">
        <w:rPr>
          <w:rFonts w:ascii="Tahoma" w:hAnsi="Tahoma" w:cs="Tahoma"/>
          <w:lang w:eastAsia="ar-SA"/>
        </w:rPr>
        <w:t>navarjanje</w:t>
      </w:r>
      <w:proofErr w:type="spellEnd"/>
      <w:r w:rsidRPr="004419A5">
        <w:rPr>
          <w:rFonts w:ascii="Tahoma" w:hAnsi="Tahoma" w:cs="Tahoma"/>
          <w:lang w:eastAsia="ar-SA"/>
        </w:rPr>
        <w:t xml:space="preserve"> po SIST EN ISO 15614-7 za skupino   materialov 1.1 po elektro obločnem postopku.</w:t>
      </w:r>
    </w:p>
    <w:p w14:paraId="6515B34B" w14:textId="5B2D8045" w:rsidR="00462468" w:rsidRDefault="00462468" w:rsidP="002A62E6">
      <w:pPr>
        <w:pStyle w:val="Odstavekseznama"/>
        <w:numPr>
          <w:ilvl w:val="0"/>
          <w:numId w:val="14"/>
        </w:numPr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 w:rsidRPr="004419A5">
        <w:rPr>
          <w:rFonts w:ascii="Tahoma" w:hAnsi="Tahoma" w:cs="Tahoma"/>
          <w:lang w:eastAsia="ar-SA"/>
        </w:rPr>
        <w:t xml:space="preserve">Izjava ponudnika, da je seznanjen z obsegom in načinom razpisanih vzdrževalnih del, na podlagi ogleda delovišča, ki ga je razpisal naročnik. V izogib kakršnih koli nadaljnjih nejasnosti v zvezi z vzdrževalnimi aktivnostmi je ogled delovišča obvezen. Za ogled bo naročnik izdal Potrdilo o prisotnosti pri ogledu. Naročnik ne bo </w:t>
      </w:r>
      <w:r w:rsidRPr="00C97A2A">
        <w:rPr>
          <w:rFonts w:ascii="Tahoma" w:hAnsi="Tahoma" w:cs="Tahoma"/>
          <w:lang w:eastAsia="ar-SA"/>
        </w:rPr>
        <w:t xml:space="preserve">obravnaval </w:t>
      </w:r>
      <w:r w:rsidR="006763E7" w:rsidRPr="00C97A2A">
        <w:rPr>
          <w:rFonts w:ascii="Tahoma" w:hAnsi="Tahoma" w:cs="Tahoma"/>
          <w:lang w:eastAsia="ar-SA"/>
        </w:rPr>
        <w:t>prijave</w:t>
      </w:r>
      <w:r w:rsidRPr="00C97A2A">
        <w:rPr>
          <w:rFonts w:ascii="Tahoma" w:hAnsi="Tahoma" w:cs="Tahoma"/>
          <w:lang w:eastAsia="ar-SA"/>
        </w:rPr>
        <w:t xml:space="preserve"> </w:t>
      </w:r>
      <w:r w:rsidRPr="004419A5">
        <w:rPr>
          <w:rFonts w:ascii="Tahoma" w:hAnsi="Tahoma" w:cs="Tahoma"/>
          <w:lang w:eastAsia="ar-SA"/>
        </w:rPr>
        <w:t>brez potrdila, da je ponudnik bil prisoten na ogledu in seznanjen z vzdrževanjem prašno-kurilnega sistema.</w:t>
      </w:r>
    </w:p>
    <w:p w14:paraId="189D410B" w14:textId="2778B900" w:rsidR="00CB45D0" w:rsidRPr="00CB45D0" w:rsidRDefault="00CB45D0" w:rsidP="002A62E6">
      <w:pPr>
        <w:pStyle w:val="Odstavekseznama"/>
        <w:numPr>
          <w:ilvl w:val="0"/>
          <w:numId w:val="14"/>
        </w:numPr>
        <w:jc w:val="both"/>
        <w:rPr>
          <w:rFonts w:ascii="Tahoma" w:hAnsi="Tahoma" w:cs="Tahoma"/>
          <w:lang w:eastAsia="ar-SA"/>
        </w:rPr>
      </w:pPr>
      <w:r w:rsidRPr="00CB45D0">
        <w:rPr>
          <w:rFonts w:ascii="Tahoma" w:hAnsi="Tahoma" w:cs="Tahoma"/>
          <w:lang w:eastAsia="ar-SA"/>
        </w:rPr>
        <w:t>Potrdilo ponudnika da ima zaposlen</w:t>
      </w:r>
      <w:r w:rsidR="008079B6">
        <w:rPr>
          <w:rFonts w:ascii="Tahoma" w:hAnsi="Tahoma" w:cs="Tahoma"/>
          <w:lang w:eastAsia="ar-SA"/>
        </w:rPr>
        <w:t>ega</w:t>
      </w:r>
      <w:r w:rsidRPr="00CB45D0">
        <w:rPr>
          <w:rFonts w:ascii="Tahoma" w:hAnsi="Tahoma" w:cs="Tahoma"/>
          <w:lang w:eastAsia="ar-SA"/>
        </w:rPr>
        <w:t xml:space="preserve"> najmanj </w:t>
      </w:r>
      <w:r w:rsidR="008079B6">
        <w:rPr>
          <w:rFonts w:ascii="Tahoma" w:hAnsi="Tahoma" w:cs="Tahoma"/>
          <w:lang w:eastAsia="ar-SA"/>
        </w:rPr>
        <w:t>1</w:t>
      </w:r>
      <w:r w:rsidRPr="00CB45D0">
        <w:rPr>
          <w:rFonts w:ascii="Tahoma" w:hAnsi="Tahoma" w:cs="Tahoma"/>
          <w:lang w:eastAsia="ar-SA"/>
        </w:rPr>
        <w:t xml:space="preserve"> delavca z opravljenim izpitom iz proti eksplozijske zaščite na področju rudarstva in/ali industrije.</w:t>
      </w:r>
    </w:p>
    <w:p w14:paraId="3F98E3CC" w14:textId="3F423C61" w:rsidR="00462468" w:rsidRPr="00DB1B93" w:rsidRDefault="006311FD" w:rsidP="002A62E6">
      <w:pPr>
        <w:pStyle w:val="Odstavekseznama"/>
        <w:numPr>
          <w:ilvl w:val="0"/>
          <w:numId w:val="14"/>
        </w:numPr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bCs/>
          <w:lang w:eastAsia="ar-SA"/>
        </w:rPr>
        <w:t xml:space="preserve">Veljavni </w:t>
      </w:r>
      <w:r w:rsidR="009C460F">
        <w:rPr>
          <w:rFonts w:ascii="Tahoma" w:hAnsi="Tahoma" w:cs="Tahoma"/>
          <w:bCs/>
          <w:lang w:eastAsia="ar-SA"/>
        </w:rPr>
        <w:t xml:space="preserve">certifikat </w:t>
      </w:r>
      <w:r w:rsidR="00B92793">
        <w:rPr>
          <w:rFonts w:ascii="Tahoma" w:hAnsi="Tahoma" w:cs="Tahoma"/>
          <w:bCs/>
          <w:lang w:eastAsia="ar-SA"/>
        </w:rPr>
        <w:t>ponudnika po</w:t>
      </w:r>
      <w:r w:rsidR="00462468" w:rsidRPr="001B53FF">
        <w:rPr>
          <w:rFonts w:ascii="Tahoma" w:hAnsi="Tahoma" w:cs="Tahoma"/>
          <w:bCs/>
          <w:lang w:eastAsia="ar-SA"/>
        </w:rPr>
        <w:t xml:space="preserve"> SIST EN </w:t>
      </w:r>
      <w:r w:rsidR="00462468" w:rsidRPr="008079B6">
        <w:rPr>
          <w:rFonts w:ascii="Tahoma" w:hAnsi="Tahoma" w:cs="Tahoma"/>
          <w:bCs/>
          <w:lang w:eastAsia="ar-SA"/>
        </w:rPr>
        <w:t>ISO3834</w:t>
      </w:r>
      <w:r w:rsidR="00242D82" w:rsidRPr="008079B6">
        <w:rPr>
          <w:rFonts w:ascii="Tahoma" w:hAnsi="Tahoma" w:cs="Tahoma"/>
          <w:bCs/>
          <w:lang w:eastAsia="ar-SA"/>
        </w:rPr>
        <w:t>/</w:t>
      </w:r>
      <w:r w:rsidR="00B73477" w:rsidRPr="008079B6">
        <w:rPr>
          <w:rFonts w:ascii="Tahoma" w:hAnsi="Tahoma" w:cs="Tahoma"/>
          <w:bCs/>
          <w:lang w:eastAsia="ar-SA"/>
        </w:rPr>
        <w:t>2</w:t>
      </w:r>
      <w:r w:rsidR="00462468" w:rsidRPr="008079B6">
        <w:rPr>
          <w:rFonts w:ascii="Tahoma" w:hAnsi="Tahoma" w:cs="Tahoma"/>
          <w:bCs/>
          <w:lang w:eastAsia="ar-SA"/>
        </w:rPr>
        <w:t xml:space="preserve">. </w:t>
      </w:r>
    </w:p>
    <w:p w14:paraId="1DD041D3" w14:textId="77777777" w:rsidR="005C6E17" w:rsidRDefault="005C6E17" w:rsidP="004419A5">
      <w:pPr>
        <w:suppressAutoHyphens/>
        <w:spacing w:line="100" w:lineRule="atLeast"/>
        <w:jc w:val="both"/>
        <w:rPr>
          <w:rFonts w:ascii="Tahoma" w:hAnsi="Tahoma" w:cs="Tahoma"/>
          <w:lang w:eastAsia="ar-SA"/>
        </w:rPr>
      </w:pPr>
    </w:p>
    <w:p w14:paraId="1DC7FC24" w14:textId="58250CFF" w:rsidR="00B84110" w:rsidRPr="00A35D97" w:rsidRDefault="00B84110" w:rsidP="006C6E93">
      <w:pPr>
        <w:pStyle w:val="Naslov2"/>
        <w:jc w:val="both"/>
        <w:rPr>
          <w:rFonts w:ascii="Tahoma" w:hAnsi="Tahoma" w:cs="Tahoma"/>
          <w:b/>
          <w:bCs/>
          <w:i w:val="0"/>
          <w:iCs/>
        </w:rPr>
      </w:pPr>
      <w:bookmarkStart w:id="14" w:name="_Toc217033657"/>
      <w:r w:rsidRPr="00A35D97">
        <w:rPr>
          <w:rFonts w:ascii="Tahoma" w:hAnsi="Tahoma" w:cs="Tahoma"/>
          <w:b/>
          <w:bCs/>
          <w:i w:val="0"/>
          <w:iCs/>
        </w:rPr>
        <w:t>4. PRILOGE</w:t>
      </w:r>
      <w:bookmarkEnd w:id="14"/>
    </w:p>
    <w:p w14:paraId="015FFAA6" w14:textId="16FE6BA0" w:rsidR="002721B4" w:rsidRPr="00A35D97" w:rsidRDefault="002721B4" w:rsidP="006C6E93">
      <w:pPr>
        <w:pStyle w:val="Naslov2"/>
        <w:jc w:val="both"/>
        <w:rPr>
          <w:rFonts w:ascii="Tahoma" w:hAnsi="Tahoma" w:cs="Tahoma"/>
          <w:b/>
          <w:bCs/>
          <w:i w:val="0"/>
          <w:iCs/>
        </w:rPr>
      </w:pPr>
      <w:bookmarkStart w:id="15" w:name="_Toc217033658"/>
      <w:r w:rsidRPr="00A35D97">
        <w:rPr>
          <w:rFonts w:ascii="Tahoma" w:hAnsi="Tahoma" w:cs="Tahoma"/>
          <w:b/>
          <w:bCs/>
          <w:i w:val="0"/>
          <w:iCs/>
        </w:rPr>
        <w:t xml:space="preserve">4.1 </w:t>
      </w:r>
      <w:r w:rsidR="00203D44" w:rsidRPr="00A35D97">
        <w:rPr>
          <w:rFonts w:ascii="Tahoma" w:hAnsi="Tahoma" w:cs="Tahoma"/>
          <w:b/>
          <w:bCs/>
          <w:i w:val="0"/>
          <w:iCs/>
        </w:rPr>
        <w:t>Načrti</w:t>
      </w:r>
      <w:bookmarkEnd w:id="15"/>
    </w:p>
    <w:p w14:paraId="002794DC" w14:textId="24BF7D35" w:rsidR="00B84110" w:rsidRPr="00777A23" w:rsidRDefault="001109AF" w:rsidP="002A62E6">
      <w:pPr>
        <w:pStyle w:val="Odstavekseznama"/>
        <w:numPr>
          <w:ilvl w:val="0"/>
          <w:numId w:val="26"/>
        </w:numPr>
        <w:tabs>
          <w:tab w:val="left" w:pos="6120"/>
        </w:tabs>
        <w:suppressAutoHyphens/>
        <w:spacing w:line="100" w:lineRule="atLeast"/>
        <w:jc w:val="both"/>
        <w:rPr>
          <w:rFonts w:ascii="Tahoma" w:hAnsi="Tahoma" w:cs="Tahoma"/>
          <w:bCs/>
        </w:rPr>
      </w:pPr>
      <w:r w:rsidRPr="00777A23">
        <w:rPr>
          <w:rFonts w:ascii="Tahoma" w:hAnsi="Tahoma" w:cs="Tahoma"/>
          <w:bCs/>
        </w:rPr>
        <w:t>Masa sestavnih delov mlina na bloku 6</w:t>
      </w:r>
    </w:p>
    <w:p w14:paraId="613310BA" w14:textId="6B50847A" w:rsidR="00EF2F51" w:rsidRPr="00777A23" w:rsidRDefault="00B85398" w:rsidP="002A62E6">
      <w:pPr>
        <w:pStyle w:val="Odstavekseznama"/>
        <w:numPr>
          <w:ilvl w:val="0"/>
          <w:numId w:val="26"/>
        </w:numPr>
        <w:tabs>
          <w:tab w:val="left" w:pos="6120"/>
        </w:tabs>
        <w:suppressAutoHyphens/>
        <w:spacing w:line="100" w:lineRule="atLeast"/>
        <w:jc w:val="both"/>
        <w:rPr>
          <w:rFonts w:ascii="Tahoma" w:hAnsi="Tahoma" w:cs="Tahoma"/>
          <w:bCs/>
        </w:rPr>
      </w:pPr>
      <w:proofErr w:type="spellStart"/>
      <w:r w:rsidRPr="00777A23">
        <w:rPr>
          <w:rFonts w:ascii="Tahoma" w:hAnsi="Tahoma" w:cs="Tahoma"/>
          <w:bCs/>
        </w:rPr>
        <w:t>Mill</w:t>
      </w:r>
      <w:proofErr w:type="spellEnd"/>
      <w:r w:rsidRPr="00777A23">
        <w:rPr>
          <w:rFonts w:ascii="Tahoma" w:hAnsi="Tahoma" w:cs="Tahoma"/>
          <w:bCs/>
        </w:rPr>
        <w:t xml:space="preserve"> </w:t>
      </w:r>
      <w:proofErr w:type="spellStart"/>
      <w:r w:rsidR="00910948" w:rsidRPr="00777A23">
        <w:rPr>
          <w:rFonts w:ascii="Tahoma" w:hAnsi="Tahoma" w:cs="Tahoma"/>
          <w:bCs/>
        </w:rPr>
        <w:t>assembly</w:t>
      </w:r>
      <w:proofErr w:type="spellEnd"/>
      <w:r w:rsidR="00910948" w:rsidRPr="00777A23">
        <w:rPr>
          <w:rFonts w:ascii="Tahoma" w:hAnsi="Tahoma" w:cs="Tahoma"/>
          <w:bCs/>
        </w:rPr>
        <w:t xml:space="preserve"> </w:t>
      </w:r>
      <w:proofErr w:type="spellStart"/>
      <w:r w:rsidR="00910948" w:rsidRPr="00777A23">
        <w:rPr>
          <w:rFonts w:ascii="Tahoma" w:hAnsi="Tahoma" w:cs="Tahoma"/>
          <w:bCs/>
        </w:rPr>
        <w:t>drawing</w:t>
      </w:r>
      <w:proofErr w:type="spellEnd"/>
      <w:r w:rsidR="00910948" w:rsidRPr="00777A23">
        <w:rPr>
          <w:rFonts w:ascii="Tahoma" w:hAnsi="Tahoma" w:cs="Tahoma"/>
          <w:bCs/>
        </w:rPr>
        <w:t xml:space="preserve"> (148425_</w:t>
      </w:r>
      <w:r w:rsidR="00280139" w:rsidRPr="00777A23">
        <w:rPr>
          <w:rFonts w:ascii="Tahoma" w:hAnsi="Tahoma" w:cs="Tahoma"/>
          <w:bCs/>
        </w:rPr>
        <w:t>00350_0001_03)</w:t>
      </w:r>
    </w:p>
    <w:p w14:paraId="0AF72EBD" w14:textId="0F4416BB" w:rsidR="00ED70C1" w:rsidRPr="00777A23" w:rsidRDefault="00C21196" w:rsidP="002A62E6">
      <w:pPr>
        <w:pStyle w:val="Odstavekseznama"/>
        <w:numPr>
          <w:ilvl w:val="0"/>
          <w:numId w:val="26"/>
        </w:numPr>
        <w:tabs>
          <w:tab w:val="left" w:pos="6120"/>
        </w:tabs>
        <w:suppressAutoHyphens/>
        <w:spacing w:line="100" w:lineRule="atLeast"/>
        <w:jc w:val="both"/>
        <w:rPr>
          <w:rFonts w:ascii="Tahoma" w:hAnsi="Tahoma" w:cs="Tahoma"/>
          <w:bCs/>
        </w:rPr>
      </w:pPr>
      <w:proofErr w:type="spellStart"/>
      <w:r w:rsidRPr="00777A23">
        <w:rPr>
          <w:rFonts w:ascii="Tahoma" w:hAnsi="Tahoma" w:cs="Tahoma"/>
          <w:bCs/>
        </w:rPr>
        <w:t>Beater</w:t>
      </w:r>
      <w:proofErr w:type="spellEnd"/>
      <w:r w:rsidRPr="00777A23">
        <w:rPr>
          <w:rFonts w:ascii="Tahoma" w:hAnsi="Tahoma" w:cs="Tahoma"/>
          <w:bCs/>
        </w:rPr>
        <w:t xml:space="preserve"> </w:t>
      </w:r>
      <w:proofErr w:type="spellStart"/>
      <w:r w:rsidRPr="00777A23">
        <w:rPr>
          <w:rFonts w:ascii="Tahoma" w:hAnsi="Tahoma" w:cs="Tahoma"/>
          <w:bCs/>
        </w:rPr>
        <w:t>wheel</w:t>
      </w:r>
      <w:proofErr w:type="spellEnd"/>
      <w:r w:rsidRPr="00777A23">
        <w:rPr>
          <w:rFonts w:ascii="Tahoma" w:hAnsi="Tahoma" w:cs="Tahoma"/>
          <w:bCs/>
        </w:rPr>
        <w:t xml:space="preserve"> </w:t>
      </w:r>
      <w:proofErr w:type="spellStart"/>
      <w:r w:rsidRPr="00777A23">
        <w:rPr>
          <w:rFonts w:ascii="Tahoma" w:hAnsi="Tahoma" w:cs="Tahoma"/>
          <w:bCs/>
        </w:rPr>
        <w:t>mill</w:t>
      </w:r>
      <w:proofErr w:type="spellEnd"/>
      <w:r w:rsidRPr="00777A23">
        <w:rPr>
          <w:rFonts w:ascii="Tahoma" w:hAnsi="Tahoma" w:cs="Tahoma"/>
          <w:bCs/>
        </w:rPr>
        <w:t xml:space="preserve"> </w:t>
      </w:r>
      <w:proofErr w:type="spellStart"/>
      <w:r w:rsidRPr="00777A23">
        <w:rPr>
          <w:rFonts w:ascii="Tahoma" w:hAnsi="Tahoma" w:cs="Tahoma"/>
          <w:bCs/>
        </w:rPr>
        <w:t>assembly</w:t>
      </w:r>
      <w:proofErr w:type="spellEnd"/>
      <w:r w:rsidRPr="00777A23">
        <w:rPr>
          <w:rFonts w:ascii="Tahoma" w:hAnsi="Tahoma" w:cs="Tahoma"/>
          <w:bCs/>
        </w:rPr>
        <w:t xml:space="preserve"> </w:t>
      </w:r>
      <w:r w:rsidR="00E111C8" w:rsidRPr="00777A23">
        <w:rPr>
          <w:rFonts w:ascii="Tahoma" w:hAnsi="Tahoma" w:cs="Tahoma"/>
          <w:bCs/>
        </w:rPr>
        <w:t>(</w:t>
      </w:r>
      <w:r w:rsidR="00E42A70" w:rsidRPr="00777A23">
        <w:rPr>
          <w:rFonts w:ascii="Tahoma" w:hAnsi="Tahoma" w:cs="Tahoma"/>
          <w:bCs/>
        </w:rPr>
        <w:t>148425_00350_2001_00)</w:t>
      </w:r>
    </w:p>
    <w:p w14:paraId="4228B011" w14:textId="730B1B19" w:rsidR="001A07BD" w:rsidRPr="00777A23" w:rsidRDefault="001A07BD" w:rsidP="002A62E6">
      <w:pPr>
        <w:pStyle w:val="Odstavekseznama"/>
        <w:numPr>
          <w:ilvl w:val="0"/>
          <w:numId w:val="26"/>
        </w:numPr>
        <w:tabs>
          <w:tab w:val="left" w:pos="6120"/>
        </w:tabs>
        <w:suppressAutoHyphens/>
        <w:spacing w:line="100" w:lineRule="atLeast"/>
        <w:jc w:val="both"/>
        <w:rPr>
          <w:rFonts w:ascii="Tahoma" w:hAnsi="Tahoma" w:cs="Tahoma"/>
          <w:bCs/>
        </w:rPr>
      </w:pPr>
      <w:r w:rsidRPr="00777A23">
        <w:rPr>
          <w:rFonts w:ascii="Tahoma" w:hAnsi="Tahoma" w:cs="Tahoma"/>
          <w:bCs/>
        </w:rPr>
        <w:t>V-</w:t>
      </w:r>
      <w:proofErr w:type="spellStart"/>
      <w:r w:rsidRPr="00777A23">
        <w:rPr>
          <w:rFonts w:ascii="Tahoma" w:hAnsi="Tahoma" w:cs="Tahoma"/>
          <w:bCs/>
        </w:rPr>
        <w:t>Belt</w:t>
      </w:r>
      <w:proofErr w:type="spellEnd"/>
      <w:r w:rsidRPr="00777A23">
        <w:rPr>
          <w:rFonts w:ascii="Tahoma" w:hAnsi="Tahoma" w:cs="Tahoma"/>
          <w:bCs/>
        </w:rPr>
        <w:t xml:space="preserve"> </w:t>
      </w:r>
      <w:proofErr w:type="spellStart"/>
      <w:r w:rsidRPr="00777A23">
        <w:rPr>
          <w:rFonts w:ascii="Tahoma" w:hAnsi="Tahoma" w:cs="Tahoma"/>
          <w:bCs/>
        </w:rPr>
        <w:t>transmission</w:t>
      </w:r>
      <w:proofErr w:type="spellEnd"/>
      <w:r w:rsidR="0064174F" w:rsidRPr="00777A23">
        <w:rPr>
          <w:rFonts w:ascii="Tahoma" w:hAnsi="Tahoma" w:cs="Tahoma"/>
          <w:bCs/>
        </w:rPr>
        <w:t xml:space="preserve"> (STJ06B-----00370DD033_04)</w:t>
      </w:r>
    </w:p>
    <w:p w14:paraId="0F871A33" w14:textId="5DC0427C" w:rsidR="00533C1B" w:rsidRPr="00777A23" w:rsidRDefault="00533C1B" w:rsidP="002A62E6">
      <w:pPr>
        <w:pStyle w:val="Odstavekseznama"/>
        <w:numPr>
          <w:ilvl w:val="0"/>
          <w:numId w:val="26"/>
        </w:numPr>
        <w:jc w:val="both"/>
        <w:rPr>
          <w:rFonts w:ascii="Tahoma" w:hAnsi="Tahoma" w:cs="Tahoma"/>
          <w:bCs/>
        </w:rPr>
      </w:pPr>
      <w:r w:rsidRPr="00777A23">
        <w:rPr>
          <w:rFonts w:ascii="Tahoma" w:hAnsi="Tahoma" w:cs="Tahoma"/>
          <w:bCs/>
        </w:rPr>
        <w:t>V-</w:t>
      </w:r>
      <w:proofErr w:type="spellStart"/>
      <w:r w:rsidRPr="00777A23">
        <w:rPr>
          <w:rFonts w:ascii="Tahoma" w:hAnsi="Tahoma" w:cs="Tahoma"/>
          <w:bCs/>
        </w:rPr>
        <w:t>Belt</w:t>
      </w:r>
      <w:proofErr w:type="spellEnd"/>
      <w:r w:rsidRPr="00777A23">
        <w:rPr>
          <w:rFonts w:ascii="Tahoma" w:hAnsi="Tahoma" w:cs="Tahoma"/>
          <w:bCs/>
        </w:rPr>
        <w:t xml:space="preserve"> </w:t>
      </w:r>
      <w:proofErr w:type="spellStart"/>
      <w:r w:rsidRPr="00777A23">
        <w:rPr>
          <w:rFonts w:ascii="Tahoma" w:hAnsi="Tahoma" w:cs="Tahoma"/>
          <w:bCs/>
        </w:rPr>
        <w:t>transmission</w:t>
      </w:r>
      <w:proofErr w:type="spellEnd"/>
      <w:r w:rsidRPr="00777A23">
        <w:rPr>
          <w:rFonts w:ascii="Tahoma" w:hAnsi="Tahoma" w:cs="Tahoma"/>
          <w:bCs/>
        </w:rPr>
        <w:t xml:space="preserve"> (</w:t>
      </w:r>
      <w:r w:rsidR="00355B1F" w:rsidRPr="00777A23">
        <w:rPr>
          <w:rFonts w:ascii="Tahoma" w:hAnsi="Tahoma" w:cs="Tahoma"/>
          <w:bCs/>
        </w:rPr>
        <w:t>STJ06B-----00370BQ033_04</w:t>
      </w:r>
      <w:r w:rsidRPr="00777A23">
        <w:rPr>
          <w:rFonts w:ascii="Tahoma" w:hAnsi="Tahoma" w:cs="Tahoma"/>
          <w:bCs/>
        </w:rPr>
        <w:t>)</w:t>
      </w:r>
    </w:p>
    <w:p w14:paraId="0C1B7CD4" w14:textId="567ADA0C" w:rsidR="0064174F" w:rsidRPr="00777A23" w:rsidRDefault="002B2821" w:rsidP="002A62E6">
      <w:pPr>
        <w:pStyle w:val="Odstavekseznama"/>
        <w:numPr>
          <w:ilvl w:val="0"/>
          <w:numId w:val="26"/>
        </w:numPr>
        <w:tabs>
          <w:tab w:val="left" w:pos="6120"/>
        </w:tabs>
        <w:suppressAutoHyphens/>
        <w:spacing w:line="100" w:lineRule="atLeast"/>
        <w:jc w:val="both"/>
        <w:rPr>
          <w:rFonts w:ascii="Tahoma" w:hAnsi="Tahoma" w:cs="Tahoma"/>
          <w:bCs/>
        </w:rPr>
      </w:pPr>
      <w:r w:rsidRPr="00777A23">
        <w:rPr>
          <w:rFonts w:ascii="Tahoma" w:hAnsi="Tahoma" w:cs="Tahoma"/>
          <w:bCs/>
        </w:rPr>
        <w:t>Sesalne glave in kanali PDP</w:t>
      </w:r>
    </w:p>
    <w:p w14:paraId="420BF545" w14:textId="1FBF3719" w:rsidR="005F7874" w:rsidRPr="00777A23" w:rsidRDefault="005F7874" w:rsidP="002A62E6">
      <w:pPr>
        <w:pStyle w:val="Odstavekseznama"/>
        <w:numPr>
          <w:ilvl w:val="0"/>
          <w:numId w:val="26"/>
        </w:numPr>
        <w:tabs>
          <w:tab w:val="left" w:pos="6120"/>
        </w:tabs>
        <w:suppressAutoHyphens/>
        <w:spacing w:line="100" w:lineRule="atLeast"/>
        <w:jc w:val="both"/>
        <w:rPr>
          <w:rFonts w:ascii="Tahoma" w:hAnsi="Tahoma" w:cs="Tahoma"/>
          <w:bCs/>
        </w:rPr>
      </w:pPr>
      <w:proofErr w:type="spellStart"/>
      <w:r w:rsidRPr="00777A23">
        <w:rPr>
          <w:rFonts w:ascii="Tahoma" w:hAnsi="Tahoma" w:cs="Tahoma"/>
          <w:bCs/>
        </w:rPr>
        <w:t>Prahovodni</w:t>
      </w:r>
      <w:proofErr w:type="spellEnd"/>
      <w:r w:rsidRPr="00777A23">
        <w:rPr>
          <w:rFonts w:ascii="Tahoma" w:hAnsi="Tahoma" w:cs="Tahoma"/>
          <w:bCs/>
        </w:rPr>
        <w:t xml:space="preserve"> kanali blok 6</w:t>
      </w:r>
    </w:p>
    <w:p w14:paraId="05B18444" w14:textId="3F426DC7" w:rsidR="004C19D4" w:rsidRDefault="004C19D4" w:rsidP="002A62E6">
      <w:pPr>
        <w:pStyle w:val="Odstavekseznama"/>
        <w:numPr>
          <w:ilvl w:val="0"/>
          <w:numId w:val="26"/>
        </w:numPr>
        <w:tabs>
          <w:tab w:val="left" w:pos="6120"/>
        </w:tabs>
        <w:suppressAutoHyphens/>
        <w:spacing w:line="100" w:lineRule="atLeast"/>
        <w:jc w:val="both"/>
        <w:rPr>
          <w:rFonts w:ascii="Tahoma" w:hAnsi="Tahoma" w:cs="Tahoma"/>
          <w:bCs/>
        </w:rPr>
      </w:pPr>
      <w:r w:rsidRPr="00777A23">
        <w:rPr>
          <w:rFonts w:ascii="Tahoma" w:hAnsi="Tahoma" w:cs="Tahoma"/>
          <w:bCs/>
        </w:rPr>
        <w:t>Prašni gorilniki blok 6</w:t>
      </w:r>
    </w:p>
    <w:p w14:paraId="727A2F53" w14:textId="4766EA6B" w:rsidR="002721B4" w:rsidRDefault="002721B4" w:rsidP="002721B4">
      <w:pPr>
        <w:tabs>
          <w:tab w:val="left" w:pos="6120"/>
        </w:tabs>
        <w:suppressAutoHyphens/>
        <w:spacing w:line="100" w:lineRule="atLeast"/>
        <w:jc w:val="both"/>
        <w:rPr>
          <w:rFonts w:ascii="Tahoma" w:hAnsi="Tahoma" w:cs="Tahoma"/>
          <w:bCs/>
        </w:rPr>
      </w:pP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97"/>
      </w:tblGrid>
      <w:tr w:rsidR="002721B4" w:rsidRPr="002721B4" w14:paraId="2DBEA1EA" w14:textId="77777777" w:rsidTr="007A228D">
        <w:trPr>
          <w:trHeight w:val="300"/>
        </w:trPr>
        <w:tc>
          <w:tcPr>
            <w:tcW w:w="0" w:type="auto"/>
          </w:tcPr>
          <w:p w14:paraId="16E6405E" w14:textId="7CBA07D7" w:rsidR="00203D44" w:rsidRPr="00B36B22" w:rsidRDefault="00203D44" w:rsidP="006C6E93">
            <w:pPr>
              <w:pStyle w:val="Naslov2"/>
              <w:jc w:val="both"/>
              <w:rPr>
                <w:rFonts w:ascii="Tahoma" w:hAnsi="Tahoma" w:cs="Tahoma"/>
                <w:b/>
                <w:bCs/>
                <w:i w:val="0"/>
                <w:iCs/>
              </w:rPr>
            </w:pPr>
            <w:bookmarkStart w:id="16" w:name="_Toc217033659"/>
            <w:r w:rsidRPr="00B36B22">
              <w:rPr>
                <w:rFonts w:ascii="Tahoma" w:hAnsi="Tahoma" w:cs="Tahoma"/>
                <w:b/>
                <w:bCs/>
                <w:i w:val="0"/>
                <w:iCs/>
              </w:rPr>
              <w:t xml:space="preserve">4.2 </w:t>
            </w:r>
            <w:r w:rsidR="002721B4" w:rsidRPr="00B36B22">
              <w:rPr>
                <w:rFonts w:ascii="Tahoma" w:hAnsi="Tahoma" w:cs="Tahoma"/>
                <w:b/>
                <w:bCs/>
                <w:i w:val="0"/>
                <w:iCs/>
              </w:rPr>
              <w:t>Seznam najbolj pogosto izdelanih obrabnih delov za vzdrževanje prašno kurilnega sistema blokov 5 in 6</w:t>
            </w:r>
            <w:bookmarkEnd w:id="16"/>
            <w:r w:rsidR="002721B4" w:rsidRPr="00B36B22">
              <w:rPr>
                <w:rFonts w:ascii="Tahoma" w:hAnsi="Tahoma" w:cs="Tahoma"/>
                <w:b/>
                <w:bCs/>
                <w:i w:val="0"/>
                <w:iCs/>
              </w:rPr>
              <w:t xml:space="preserve"> </w:t>
            </w:r>
          </w:p>
          <w:p w14:paraId="126A057A" w14:textId="3F714E29" w:rsidR="002721B4" w:rsidRPr="002721B4" w:rsidRDefault="002721B4" w:rsidP="002721B4">
            <w:pPr>
              <w:tabs>
                <w:tab w:val="left" w:pos="6120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b/>
                <w:bCs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689"/>
              <w:gridCol w:w="1488"/>
              <w:gridCol w:w="727"/>
              <w:gridCol w:w="676"/>
              <w:gridCol w:w="672"/>
              <w:gridCol w:w="1994"/>
              <w:gridCol w:w="502"/>
              <w:gridCol w:w="1679"/>
            </w:tblGrid>
            <w:tr w:rsidR="002721B4" w:rsidRPr="002721B4" w14:paraId="228A9D46" w14:textId="77777777" w:rsidTr="007A228D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0D8F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Naziv obrabnega dela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09AC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Dimenzija</w:t>
                  </w:r>
                </w:p>
                <w:p w14:paraId="28EE2C4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5848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Mlinov</w:t>
                  </w:r>
                </w:p>
                <w:p w14:paraId="3E5A4AB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št.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D620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Na mlin</w:t>
                  </w:r>
                </w:p>
                <w:p w14:paraId="3A53515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št.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3FD3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Na blok</w:t>
                  </w:r>
                </w:p>
                <w:p w14:paraId="7BF566C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št.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453D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Ocenjena letna količina/kg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1CCB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Blok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6EE8D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2721B4">
                    <w:rPr>
                      <w:rFonts w:ascii="Tahoma" w:hAnsi="Tahoma" w:cs="Tahoma"/>
                      <w:b/>
                      <w:bCs/>
                    </w:rPr>
                    <w:t>Načrt št.</w:t>
                  </w:r>
                </w:p>
              </w:tc>
            </w:tr>
            <w:tr w:rsidR="002721B4" w:rsidRPr="002721B4" w14:paraId="0276132B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03842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stator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B0DC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980×180×20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D3270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4B8B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04AD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448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49AE2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12,376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6BC72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8544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003602041002</w:t>
                  </w:r>
                </w:p>
              </w:tc>
            </w:tr>
            <w:tr w:rsidR="002721B4" w:rsidRPr="002721B4" w14:paraId="48FD8F8E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A174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stator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B397D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980×150×20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93A3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ACA9F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C234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1E6A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15,724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9A32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4E1F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003602041002</w:t>
                  </w:r>
                </w:p>
              </w:tc>
            </w:tr>
            <w:tr w:rsidR="002721B4" w:rsidRPr="002721B4" w14:paraId="62491414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917B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stator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FE59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980×100×30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742A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492A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ADAE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1600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D69C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36,800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09DB0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E35F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003602041002</w:t>
                  </w:r>
                </w:p>
              </w:tc>
            </w:tr>
            <w:tr w:rsidR="002721B4" w:rsidRPr="002721B4" w14:paraId="4023BFD0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42AD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Pregrada sejalnika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B6ED0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1462×400×40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7081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D3A3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FE34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320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E8F0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5,169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1EBE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3565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0036320330002</w:t>
                  </w:r>
                </w:p>
              </w:tc>
            </w:tr>
            <w:tr w:rsidR="002721B4" w:rsidRPr="002721B4" w14:paraId="33D36DAA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26C9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Pločevina črna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D01D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S235JR-40mm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CBA9F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048F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3m</w:t>
                  </w:r>
                  <w:r w:rsidRPr="002721B4">
                    <w:rPr>
                      <w:rFonts w:ascii="Tahoma" w:hAnsi="Tahoma" w:cs="Tahoma"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C187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24m</w:t>
                  </w:r>
                  <w:r w:rsidRPr="002721B4">
                    <w:rPr>
                      <w:rFonts w:ascii="Tahoma" w:hAnsi="Tahoma" w:cs="Tahoma"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2E320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7,680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FF31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E1A4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00360/0030</w:t>
                  </w:r>
                </w:p>
              </w:tc>
            </w:tr>
            <w:tr w:rsidR="002721B4" w:rsidRPr="002721B4" w14:paraId="5A47684F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2D1FF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Pločevina črna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F092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S235JR-30mm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F6ED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B2A9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12m</w:t>
                  </w:r>
                  <w:r w:rsidRPr="002721B4">
                    <w:rPr>
                      <w:rFonts w:ascii="Tahoma" w:hAnsi="Tahoma" w:cs="Tahoma"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E5E9D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96m</w:t>
                  </w:r>
                  <w:r w:rsidRPr="002721B4">
                    <w:rPr>
                      <w:rFonts w:ascii="Tahoma" w:hAnsi="Tahoma" w:cs="Tahoma"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092D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23,040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EFC6F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6E11F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00360/0038</w:t>
                  </w:r>
                </w:p>
              </w:tc>
            </w:tr>
            <w:tr w:rsidR="002721B4" w:rsidRPr="002721B4" w14:paraId="0340405A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976E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Pločevina črna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2DAA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S235JR-20mm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AF9A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78D4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8m</w:t>
                  </w:r>
                  <w:r w:rsidRPr="002721B4">
                    <w:rPr>
                      <w:rFonts w:ascii="Tahoma" w:hAnsi="Tahoma" w:cs="Tahoma"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4877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64m</w:t>
                  </w:r>
                  <w:r w:rsidRPr="002721B4">
                    <w:rPr>
                      <w:rFonts w:ascii="Tahoma" w:hAnsi="Tahoma" w:cs="Tahoma"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D6E1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10,240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5595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181E0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00360/0031</w:t>
                  </w:r>
                </w:p>
              </w:tc>
            </w:tr>
            <w:tr w:rsidR="002721B4" w:rsidRPr="002721B4" w14:paraId="56BAD108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1653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Pločevina črna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56C8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S235JR-15mm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1CE6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7872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12m</w:t>
                  </w:r>
                  <w:r w:rsidRPr="002721B4">
                    <w:rPr>
                      <w:rFonts w:ascii="Tahoma" w:hAnsi="Tahoma" w:cs="Tahoma"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8BF2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96m</w:t>
                  </w:r>
                  <w:r w:rsidRPr="002721B4">
                    <w:rPr>
                      <w:rFonts w:ascii="Tahoma" w:hAnsi="Tahoma" w:cs="Tahoma"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B23A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11,520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36C4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D928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00360/0039</w:t>
                  </w:r>
                </w:p>
              </w:tc>
            </w:tr>
            <w:tr w:rsidR="002721B4" w:rsidRPr="002721B4" w14:paraId="305BF9FC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1FC2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Pločevina črna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2E1E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S235JR-10mm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1E35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B5AE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4m</w:t>
                  </w:r>
                  <w:r w:rsidRPr="002721B4">
                    <w:rPr>
                      <w:rFonts w:ascii="Tahoma" w:hAnsi="Tahoma" w:cs="Tahoma"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AD850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32m</w:t>
                  </w:r>
                  <w:r w:rsidRPr="002721B4">
                    <w:rPr>
                      <w:rFonts w:ascii="Tahoma" w:hAnsi="Tahoma" w:cs="Tahoma"/>
                      <w:bCs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935B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2,560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EF10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20FF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00360/0030</w:t>
                  </w:r>
                </w:p>
              </w:tc>
            </w:tr>
            <w:tr w:rsidR="002721B4" w:rsidRPr="002721B4" w14:paraId="07652BE5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1FE4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Jeklo  okroglo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5D44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sym w:font="AIGDT" w:char="F06E"/>
                  </w:r>
                  <w:r w:rsidRPr="002721B4">
                    <w:rPr>
                      <w:rFonts w:ascii="Tahoma" w:hAnsi="Tahoma" w:cs="Tahoma"/>
                      <w:bCs/>
                    </w:rPr>
                    <w:t>45mm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E38E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9F93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10m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9AFA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80m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3B23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2,500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7E1A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7E9E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00360/0039</w:t>
                  </w:r>
                </w:p>
              </w:tc>
            </w:tr>
            <w:tr w:rsidR="002721B4" w:rsidRPr="002721B4" w14:paraId="1ED5E770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1B60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statorskega dela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0E91D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200x30x1095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BA45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CC79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2D7B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A166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9D9C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4DD9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M210-270:10-91/0</w:t>
                  </w:r>
                </w:p>
              </w:tc>
            </w:tr>
            <w:tr w:rsidR="002721B4" w:rsidRPr="002721B4" w14:paraId="4B1A5D93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C77A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statorskega dela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EB7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150x30x1095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48EC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6FC0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F832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792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7CE4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2376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25D5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3406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M210-270:10-91/0</w:t>
                  </w:r>
                </w:p>
              </w:tc>
            </w:tr>
            <w:tr w:rsidR="002721B4" w:rsidRPr="002721B4" w14:paraId="43C023B8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4A60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statorskega dela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2E56F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120x30x1095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8D3AD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D738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360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6008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1080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EDF8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3240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24FD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E4A2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M210-270:10-91/0</w:t>
                  </w:r>
                </w:p>
              </w:tc>
            </w:tr>
            <w:tr w:rsidR="002721B4" w:rsidRPr="002721B4" w14:paraId="7AE6C17D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72A5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statorskega dela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096BD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240x30x350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3948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68810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EB96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BC4B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2520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5821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C39E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M210-270:10-91/0</w:t>
                  </w:r>
                </w:p>
              </w:tc>
            </w:tr>
            <w:tr w:rsidR="002721B4" w:rsidRPr="002721B4" w14:paraId="20932AEE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9BF7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v spirali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1FC3D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150x30x1442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66DC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D4FE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01B3D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1D71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1350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4E93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4B43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M210-270:13-22/0</w:t>
                  </w:r>
                </w:p>
              </w:tc>
            </w:tr>
            <w:tr w:rsidR="002721B4" w:rsidRPr="002721B4" w14:paraId="5C5D046B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2AAB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v spirali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C793D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100x30x1750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3E09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AF87D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B96C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3E8B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3BCE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3AF6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M210-270:13-22/0</w:t>
                  </w:r>
                </w:p>
              </w:tc>
            </w:tr>
            <w:tr w:rsidR="002721B4" w:rsidRPr="002721B4" w14:paraId="1C4232DC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F5C5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v spirali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5EC1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100x30x2071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F05A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87C4F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B5B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9379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5D32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337D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M210-270:13-22/0</w:t>
                  </w:r>
                </w:p>
              </w:tc>
            </w:tr>
            <w:tr w:rsidR="002721B4" w:rsidRPr="002721B4" w14:paraId="386C3F24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5F02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v spirali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AAD8F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100x30x2365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112E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FEEF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FE7B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8BA0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5B65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14E7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M210-270:13-22/0</w:t>
                  </w:r>
                </w:p>
              </w:tc>
            </w:tr>
            <w:tr w:rsidR="002721B4" w:rsidRPr="002721B4" w14:paraId="738D830E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F10F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v spirali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B634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80x30x2365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321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AAF5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66B2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9DEB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1A54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ED210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M210-270:13-22/0</w:t>
                  </w:r>
                </w:p>
              </w:tc>
            </w:tr>
            <w:tr w:rsidR="002721B4" w:rsidRPr="002721B4" w14:paraId="3CF3C33B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9A8B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v spirali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A85C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80x30x2071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A91C2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6AC5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EA93F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FCAB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015AF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CC08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M210-270:13-22/0</w:t>
                  </w:r>
                </w:p>
              </w:tc>
            </w:tr>
            <w:tr w:rsidR="002721B4" w:rsidRPr="002721B4" w14:paraId="1107FE87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5786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v spirali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8528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80x30x1750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2892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4E9C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A134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227F0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3154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41EA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M210-270:13-22/0</w:t>
                  </w:r>
                </w:p>
              </w:tc>
            </w:tr>
            <w:tr w:rsidR="002721B4" w:rsidRPr="002721B4" w14:paraId="35CA813A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C341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Lamela v spirali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664C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80x30x1442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47EF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748F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7A61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AAEB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CB84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779D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M210-270:13-22/0</w:t>
                  </w:r>
                </w:p>
              </w:tc>
            </w:tr>
            <w:tr w:rsidR="002721B4" w:rsidRPr="002721B4" w14:paraId="6300F0B5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C708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Zaščitna plošča statorja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5B872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550x20x420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1B93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C527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50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4A25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551F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5CFC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048AD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M210-270:10-91/0,a</w:t>
                  </w:r>
                </w:p>
              </w:tc>
            </w:tr>
            <w:tr w:rsidR="002721B4" w:rsidRPr="002721B4" w14:paraId="5109F173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F441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Zaščitna plošča spirale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5101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580x15x450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7DA8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6B35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48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B3C6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288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99B9A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34EC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19DA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M210-270:13-22/0,a</w:t>
                  </w:r>
                </w:p>
              </w:tc>
            </w:tr>
            <w:tr w:rsidR="002721B4" w:rsidRPr="002721B4" w14:paraId="17B34A8D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0A432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Zaščitna plošča sejalnika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7B65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620x15x430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B90A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86CF2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84E70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216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6065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648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D0CE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575C1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M210-270:13-22/0,a</w:t>
                  </w:r>
                </w:p>
              </w:tc>
            </w:tr>
            <w:tr w:rsidR="002721B4" w:rsidRPr="002721B4" w14:paraId="037B30A4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FCA1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Udarna plošča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9413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1008x80x175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74819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5C99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46068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33D7E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432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AB7BB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75A2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M210-270:19-57/2</w:t>
                  </w:r>
                </w:p>
              </w:tc>
            </w:tr>
            <w:tr w:rsidR="002721B4" w:rsidRPr="002721B4" w14:paraId="1E0CF2FB" w14:textId="77777777" w:rsidTr="007A228D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5B136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Udarna plošča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C2FD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1093x60x250 mm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45965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64F23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6A43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6BC27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216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D0CC4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FAAEC" w14:textId="77777777" w:rsidR="002721B4" w:rsidRPr="002721B4" w:rsidRDefault="002721B4" w:rsidP="002721B4">
                  <w:pPr>
                    <w:tabs>
                      <w:tab w:val="left" w:pos="6120"/>
                    </w:tabs>
                    <w:suppressAutoHyphens/>
                    <w:spacing w:line="100" w:lineRule="atLeast"/>
                    <w:jc w:val="both"/>
                    <w:rPr>
                      <w:rFonts w:ascii="Tahoma" w:hAnsi="Tahoma" w:cs="Tahoma"/>
                      <w:bCs/>
                    </w:rPr>
                  </w:pPr>
                  <w:r w:rsidRPr="002721B4">
                    <w:rPr>
                      <w:rFonts w:ascii="Tahoma" w:hAnsi="Tahoma" w:cs="Tahoma"/>
                      <w:bCs/>
                    </w:rPr>
                    <w:t>M210-270:19-57/2</w:t>
                  </w:r>
                </w:p>
              </w:tc>
            </w:tr>
          </w:tbl>
          <w:p w14:paraId="71D25974" w14:textId="77777777" w:rsidR="002721B4" w:rsidRPr="002721B4" w:rsidRDefault="002721B4" w:rsidP="002721B4">
            <w:pPr>
              <w:tabs>
                <w:tab w:val="left" w:pos="6120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2721B4" w:rsidRPr="002721B4" w14:paraId="5F665EAF" w14:textId="77777777" w:rsidTr="007A228D">
        <w:trPr>
          <w:trHeight w:val="300"/>
        </w:trPr>
        <w:tc>
          <w:tcPr>
            <w:tcW w:w="0" w:type="auto"/>
          </w:tcPr>
          <w:p w14:paraId="22101E47" w14:textId="77777777" w:rsidR="002721B4" w:rsidRPr="002721B4" w:rsidRDefault="002721B4" w:rsidP="002721B4">
            <w:pPr>
              <w:tabs>
                <w:tab w:val="left" w:pos="6120"/>
              </w:tabs>
              <w:suppressAutoHyphens/>
              <w:spacing w:line="100" w:lineRule="atLeast"/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523BE41C" w14:textId="77777777" w:rsidR="002721B4" w:rsidRPr="002721B4" w:rsidRDefault="002721B4" w:rsidP="00050A83">
      <w:pPr>
        <w:tabs>
          <w:tab w:val="left" w:pos="6120"/>
        </w:tabs>
        <w:suppressAutoHyphens/>
        <w:spacing w:line="100" w:lineRule="atLeast"/>
        <w:jc w:val="both"/>
        <w:rPr>
          <w:rFonts w:ascii="Tahoma" w:hAnsi="Tahoma" w:cs="Tahoma"/>
          <w:bCs/>
        </w:rPr>
      </w:pPr>
    </w:p>
    <w:sectPr w:rsidR="002721B4" w:rsidRPr="002721B4" w:rsidSect="002207EC">
      <w:footerReference w:type="even" r:id="rId14"/>
      <w:footerReference w:type="default" r:id="rId15"/>
      <w:pgSz w:w="11907" w:h="16840" w:code="9"/>
      <w:pgMar w:top="1134" w:right="992" w:bottom="1418" w:left="1418" w:header="708" w:footer="113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BF0C" w14:textId="77777777" w:rsidR="00670DDA" w:rsidRDefault="00670DDA">
      <w:r>
        <w:separator/>
      </w:r>
    </w:p>
  </w:endnote>
  <w:endnote w:type="continuationSeparator" w:id="0">
    <w:p w14:paraId="4C018B70" w14:textId="77777777" w:rsidR="00670DDA" w:rsidRDefault="0067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L 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 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C56C" w14:textId="77777777" w:rsidR="00EA5788" w:rsidRDefault="00EA5788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2248543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4E286364" w14:textId="77777777" w:rsidR="00EA5788" w:rsidRPr="005F0F7A" w:rsidRDefault="00EA5788" w:rsidP="005F0F7A">
        <w:pPr>
          <w:pStyle w:val="Noga"/>
          <w:jc w:val="right"/>
          <w:rPr>
            <w:rFonts w:ascii="Tahoma" w:hAnsi="Tahoma" w:cs="Tahoma"/>
            <w:sz w:val="16"/>
            <w:szCs w:val="16"/>
          </w:rPr>
        </w:pPr>
        <w:r w:rsidRPr="005F0F7A">
          <w:rPr>
            <w:rFonts w:ascii="Tahoma" w:hAnsi="Tahoma" w:cs="Tahoma"/>
            <w:sz w:val="16"/>
            <w:szCs w:val="16"/>
          </w:rPr>
          <w:fldChar w:fldCharType="begin"/>
        </w:r>
        <w:r w:rsidRPr="005F0F7A">
          <w:rPr>
            <w:rFonts w:ascii="Tahoma" w:hAnsi="Tahoma" w:cs="Tahoma"/>
            <w:sz w:val="16"/>
            <w:szCs w:val="16"/>
          </w:rPr>
          <w:instrText>PAGE   \* MERGEFORMAT</w:instrText>
        </w:r>
        <w:r w:rsidRPr="005F0F7A">
          <w:rPr>
            <w:rFonts w:ascii="Tahoma" w:hAnsi="Tahoma" w:cs="Tahoma"/>
            <w:sz w:val="16"/>
            <w:szCs w:val="16"/>
          </w:rPr>
          <w:fldChar w:fldCharType="separate"/>
        </w:r>
        <w:r w:rsidR="00E33CA1">
          <w:rPr>
            <w:rFonts w:ascii="Tahoma" w:hAnsi="Tahoma" w:cs="Tahoma"/>
            <w:noProof/>
            <w:sz w:val="16"/>
            <w:szCs w:val="16"/>
          </w:rPr>
          <w:t>2</w:t>
        </w:r>
        <w:r w:rsidRPr="005F0F7A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7E79C12D" w14:textId="77777777" w:rsidR="00EA5788" w:rsidRDefault="00EA578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3448" w14:textId="77777777" w:rsidR="00EA5788" w:rsidRDefault="00EA578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59C74BE" w14:textId="77777777" w:rsidR="00EA5788" w:rsidRDefault="00EA5788">
    <w:pPr>
      <w:pStyle w:val="Nog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4571716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0BB34931" w14:textId="452E588F" w:rsidR="00EA5788" w:rsidRPr="005F0F7A" w:rsidRDefault="00EA5788">
        <w:pPr>
          <w:pStyle w:val="Noga"/>
          <w:jc w:val="right"/>
          <w:rPr>
            <w:rFonts w:ascii="Tahoma" w:hAnsi="Tahoma" w:cs="Tahoma"/>
            <w:sz w:val="16"/>
            <w:szCs w:val="16"/>
          </w:rPr>
        </w:pPr>
        <w:r w:rsidRPr="005F0F7A">
          <w:rPr>
            <w:rFonts w:ascii="Tahoma" w:hAnsi="Tahoma" w:cs="Tahoma"/>
            <w:sz w:val="16"/>
            <w:szCs w:val="16"/>
          </w:rPr>
          <w:fldChar w:fldCharType="begin"/>
        </w:r>
        <w:r w:rsidRPr="005F0F7A">
          <w:rPr>
            <w:rFonts w:ascii="Tahoma" w:hAnsi="Tahoma" w:cs="Tahoma"/>
            <w:sz w:val="16"/>
            <w:szCs w:val="16"/>
          </w:rPr>
          <w:instrText>PAGE   \* MERGEFORMAT</w:instrText>
        </w:r>
        <w:r w:rsidRPr="005F0F7A">
          <w:rPr>
            <w:rFonts w:ascii="Tahoma" w:hAnsi="Tahoma" w:cs="Tahoma"/>
            <w:sz w:val="16"/>
            <w:szCs w:val="16"/>
          </w:rPr>
          <w:fldChar w:fldCharType="separate"/>
        </w:r>
        <w:r w:rsidR="00E33CA1">
          <w:rPr>
            <w:rFonts w:ascii="Tahoma" w:hAnsi="Tahoma" w:cs="Tahoma"/>
            <w:noProof/>
            <w:sz w:val="16"/>
            <w:szCs w:val="16"/>
          </w:rPr>
          <w:t>1</w:t>
        </w:r>
        <w:r w:rsidR="00E33CA1">
          <w:rPr>
            <w:rFonts w:ascii="Tahoma" w:hAnsi="Tahoma" w:cs="Tahoma"/>
            <w:noProof/>
            <w:sz w:val="16"/>
            <w:szCs w:val="16"/>
          </w:rPr>
          <w:t>0</w:t>
        </w:r>
        <w:r w:rsidRPr="005F0F7A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780B9777" w14:textId="77777777" w:rsidR="00EA5788" w:rsidRPr="002207EC" w:rsidRDefault="00EA5788" w:rsidP="002207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723A" w14:textId="77777777" w:rsidR="00670DDA" w:rsidRDefault="00670DDA">
      <w:r>
        <w:separator/>
      </w:r>
    </w:p>
  </w:footnote>
  <w:footnote w:type="continuationSeparator" w:id="0">
    <w:p w14:paraId="5303D01C" w14:textId="77777777" w:rsidR="00670DDA" w:rsidRDefault="0067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57725"/>
    <w:multiLevelType w:val="hybridMultilevel"/>
    <w:tmpl w:val="4E34AD5E"/>
    <w:lvl w:ilvl="0" w:tplc="9914367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2402C"/>
    <w:multiLevelType w:val="hybridMultilevel"/>
    <w:tmpl w:val="451230D6"/>
    <w:lvl w:ilvl="0" w:tplc="A59824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1174D"/>
    <w:multiLevelType w:val="hybridMultilevel"/>
    <w:tmpl w:val="4A0881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C433B"/>
    <w:multiLevelType w:val="hybridMultilevel"/>
    <w:tmpl w:val="F4027798"/>
    <w:lvl w:ilvl="0" w:tplc="194244E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93EC4"/>
    <w:multiLevelType w:val="hybridMultilevel"/>
    <w:tmpl w:val="516055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A2DB2"/>
    <w:multiLevelType w:val="hybridMultilevel"/>
    <w:tmpl w:val="A03ED610"/>
    <w:lvl w:ilvl="0" w:tplc="9B9EAB76">
      <w:start w:val="1"/>
      <w:numFmt w:val="decimal"/>
      <w:lvlText w:val="%1."/>
      <w:lvlJc w:val="left"/>
      <w:pPr>
        <w:ind w:left="720" w:hanging="360"/>
      </w:pPr>
    </w:lvl>
    <w:lvl w:ilvl="1" w:tplc="5BE4C070">
      <w:start w:val="1"/>
      <w:numFmt w:val="decimal"/>
      <w:lvlText w:val="%2."/>
      <w:lvlJc w:val="left"/>
      <w:pPr>
        <w:ind w:left="720" w:hanging="360"/>
      </w:pPr>
    </w:lvl>
    <w:lvl w:ilvl="2" w:tplc="114CD04C">
      <w:start w:val="1"/>
      <w:numFmt w:val="decimal"/>
      <w:lvlText w:val="%3."/>
      <w:lvlJc w:val="left"/>
      <w:pPr>
        <w:ind w:left="720" w:hanging="360"/>
      </w:pPr>
    </w:lvl>
    <w:lvl w:ilvl="3" w:tplc="9F84F42E">
      <w:start w:val="1"/>
      <w:numFmt w:val="decimal"/>
      <w:lvlText w:val="%4."/>
      <w:lvlJc w:val="left"/>
      <w:pPr>
        <w:ind w:left="720" w:hanging="360"/>
      </w:pPr>
    </w:lvl>
    <w:lvl w:ilvl="4" w:tplc="22E05710">
      <w:start w:val="1"/>
      <w:numFmt w:val="decimal"/>
      <w:lvlText w:val="%5."/>
      <w:lvlJc w:val="left"/>
      <w:pPr>
        <w:ind w:left="720" w:hanging="360"/>
      </w:pPr>
    </w:lvl>
    <w:lvl w:ilvl="5" w:tplc="6F405966">
      <w:start w:val="1"/>
      <w:numFmt w:val="decimal"/>
      <w:lvlText w:val="%6."/>
      <w:lvlJc w:val="left"/>
      <w:pPr>
        <w:ind w:left="720" w:hanging="360"/>
      </w:pPr>
    </w:lvl>
    <w:lvl w:ilvl="6" w:tplc="11B496D4">
      <w:start w:val="1"/>
      <w:numFmt w:val="decimal"/>
      <w:lvlText w:val="%7."/>
      <w:lvlJc w:val="left"/>
      <w:pPr>
        <w:ind w:left="720" w:hanging="360"/>
      </w:pPr>
    </w:lvl>
    <w:lvl w:ilvl="7" w:tplc="DBA6E9A0">
      <w:start w:val="1"/>
      <w:numFmt w:val="decimal"/>
      <w:lvlText w:val="%8."/>
      <w:lvlJc w:val="left"/>
      <w:pPr>
        <w:ind w:left="720" w:hanging="360"/>
      </w:pPr>
    </w:lvl>
    <w:lvl w:ilvl="8" w:tplc="1E202790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1BE66F2E"/>
    <w:multiLevelType w:val="hybridMultilevel"/>
    <w:tmpl w:val="22744626"/>
    <w:lvl w:ilvl="0" w:tplc="C0E821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F17"/>
    <w:multiLevelType w:val="hybridMultilevel"/>
    <w:tmpl w:val="5F70C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5D14"/>
    <w:multiLevelType w:val="hybridMultilevel"/>
    <w:tmpl w:val="B616F3F8"/>
    <w:lvl w:ilvl="0" w:tplc="0424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FD61D86"/>
    <w:multiLevelType w:val="hybridMultilevel"/>
    <w:tmpl w:val="87567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367B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852B22"/>
    <w:multiLevelType w:val="hybridMultilevel"/>
    <w:tmpl w:val="E3E456C8"/>
    <w:lvl w:ilvl="0" w:tplc="9914367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2C52"/>
    <w:multiLevelType w:val="hybridMultilevel"/>
    <w:tmpl w:val="CA743E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05D5C"/>
    <w:multiLevelType w:val="hybridMultilevel"/>
    <w:tmpl w:val="34CAA9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A5F6C"/>
    <w:multiLevelType w:val="hybridMultilevel"/>
    <w:tmpl w:val="E6225064"/>
    <w:lvl w:ilvl="0" w:tplc="9914367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E383F"/>
    <w:multiLevelType w:val="multilevel"/>
    <w:tmpl w:val="D11A52B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20" w15:restartNumberingAfterBreak="0">
    <w:nsid w:val="3C2B7F03"/>
    <w:multiLevelType w:val="hybridMultilevel"/>
    <w:tmpl w:val="C2E41EDA"/>
    <w:lvl w:ilvl="0" w:tplc="9914367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21695"/>
    <w:multiLevelType w:val="hybridMultilevel"/>
    <w:tmpl w:val="2A34568C"/>
    <w:lvl w:ilvl="0" w:tplc="6F2ED38A">
      <w:start w:val="1"/>
      <w:numFmt w:val="bullet"/>
      <w:lvlText w:val="-"/>
      <w:lvlJc w:val="left"/>
      <w:pPr>
        <w:ind w:left="234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2" w15:restartNumberingAfterBreak="0">
    <w:nsid w:val="3F112D71"/>
    <w:multiLevelType w:val="hybridMultilevel"/>
    <w:tmpl w:val="235243F6"/>
    <w:lvl w:ilvl="0" w:tplc="9914367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92EC2"/>
    <w:multiLevelType w:val="hybridMultilevel"/>
    <w:tmpl w:val="E72C1E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81546"/>
    <w:multiLevelType w:val="hybridMultilevel"/>
    <w:tmpl w:val="A2F8934E"/>
    <w:lvl w:ilvl="0" w:tplc="194244E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312E1"/>
    <w:multiLevelType w:val="hybridMultilevel"/>
    <w:tmpl w:val="14569C3A"/>
    <w:lvl w:ilvl="0" w:tplc="2A42A33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E174F"/>
    <w:multiLevelType w:val="hybridMultilevel"/>
    <w:tmpl w:val="D7A466E4"/>
    <w:lvl w:ilvl="0" w:tplc="94A61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54019B"/>
    <w:multiLevelType w:val="hybridMultilevel"/>
    <w:tmpl w:val="3FF4E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6BA3"/>
    <w:multiLevelType w:val="hybridMultilevel"/>
    <w:tmpl w:val="AECC34AE"/>
    <w:lvl w:ilvl="0" w:tplc="94A61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C65DF9"/>
    <w:multiLevelType w:val="multilevel"/>
    <w:tmpl w:val="D11A52B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30" w15:restartNumberingAfterBreak="0">
    <w:nsid w:val="62536879"/>
    <w:multiLevelType w:val="hybridMultilevel"/>
    <w:tmpl w:val="889E7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C7FF6"/>
    <w:multiLevelType w:val="multilevel"/>
    <w:tmpl w:val="C0F4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9F2444D"/>
    <w:multiLevelType w:val="hybridMultilevel"/>
    <w:tmpl w:val="98FA3F4C"/>
    <w:lvl w:ilvl="0" w:tplc="1062C7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A2018A"/>
    <w:multiLevelType w:val="hybridMultilevel"/>
    <w:tmpl w:val="2F006B68"/>
    <w:lvl w:ilvl="0" w:tplc="94A61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1D746F"/>
    <w:multiLevelType w:val="hybridMultilevel"/>
    <w:tmpl w:val="522E1E18"/>
    <w:lvl w:ilvl="0" w:tplc="3B348C1A">
      <w:start w:val="5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4B62A3B"/>
    <w:multiLevelType w:val="hybridMultilevel"/>
    <w:tmpl w:val="E7D68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C7D90"/>
    <w:multiLevelType w:val="hybridMultilevel"/>
    <w:tmpl w:val="C61E2A1C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F1759"/>
    <w:multiLevelType w:val="hybridMultilevel"/>
    <w:tmpl w:val="A93AB148"/>
    <w:lvl w:ilvl="0" w:tplc="0424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02226976">
    <w:abstractNumId w:val="0"/>
  </w:num>
  <w:num w:numId="2" w16cid:durableId="1263294515">
    <w:abstractNumId w:val="35"/>
  </w:num>
  <w:num w:numId="3" w16cid:durableId="2122190113">
    <w:abstractNumId w:val="10"/>
  </w:num>
  <w:num w:numId="4" w16cid:durableId="796024905">
    <w:abstractNumId w:val="16"/>
  </w:num>
  <w:num w:numId="5" w16cid:durableId="891767989">
    <w:abstractNumId w:val="34"/>
  </w:num>
  <w:num w:numId="6" w16cid:durableId="2106073379">
    <w:abstractNumId w:val="14"/>
  </w:num>
  <w:num w:numId="7" w16cid:durableId="129390458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7659569">
    <w:abstractNumId w:val="17"/>
  </w:num>
  <w:num w:numId="9" w16cid:durableId="1962612142">
    <w:abstractNumId w:val="24"/>
  </w:num>
  <w:num w:numId="10" w16cid:durableId="327682170">
    <w:abstractNumId w:val="7"/>
  </w:num>
  <w:num w:numId="11" w16cid:durableId="1795980399">
    <w:abstractNumId w:val="29"/>
  </w:num>
  <w:num w:numId="12" w16cid:durableId="2084797045">
    <w:abstractNumId w:val="19"/>
  </w:num>
  <w:num w:numId="13" w16cid:durableId="86124285">
    <w:abstractNumId w:val="36"/>
  </w:num>
  <w:num w:numId="14" w16cid:durableId="944187893">
    <w:abstractNumId w:val="33"/>
  </w:num>
  <w:num w:numId="15" w16cid:durableId="1426539338">
    <w:abstractNumId w:val="28"/>
  </w:num>
  <w:num w:numId="16" w16cid:durableId="959801157">
    <w:abstractNumId w:val="26"/>
  </w:num>
  <w:num w:numId="17" w16cid:durableId="917903475">
    <w:abstractNumId w:val="31"/>
  </w:num>
  <w:num w:numId="18" w16cid:durableId="9281534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18827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81898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18690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01583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9543130">
    <w:abstractNumId w:val="18"/>
  </w:num>
  <w:num w:numId="24" w16cid:durableId="2065910972">
    <w:abstractNumId w:val="27"/>
  </w:num>
  <w:num w:numId="25" w16cid:durableId="549804132">
    <w:abstractNumId w:val="11"/>
  </w:num>
  <w:num w:numId="26" w16cid:durableId="1495999107">
    <w:abstractNumId w:val="6"/>
  </w:num>
  <w:num w:numId="27" w16cid:durableId="1707099922">
    <w:abstractNumId w:val="22"/>
  </w:num>
  <w:num w:numId="28" w16cid:durableId="1218123639">
    <w:abstractNumId w:val="15"/>
  </w:num>
  <w:num w:numId="29" w16cid:durableId="1006054146">
    <w:abstractNumId w:val="4"/>
  </w:num>
  <w:num w:numId="30" w16cid:durableId="1522205790">
    <w:abstractNumId w:val="20"/>
  </w:num>
  <w:num w:numId="31" w16cid:durableId="789631">
    <w:abstractNumId w:val="32"/>
  </w:num>
  <w:num w:numId="32" w16cid:durableId="241453862">
    <w:abstractNumId w:val="21"/>
  </w:num>
  <w:num w:numId="33" w16cid:durableId="704715641">
    <w:abstractNumId w:val="12"/>
  </w:num>
  <w:num w:numId="34" w16cid:durableId="427773516">
    <w:abstractNumId w:val="37"/>
  </w:num>
  <w:num w:numId="35" w16cid:durableId="371618231">
    <w:abstractNumId w:val="23"/>
  </w:num>
  <w:num w:numId="36" w16cid:durableId="990522675">
    <w:abstractNumId w:val="8"/>
  </w:num>
  <w:num w:numId="37" w16cid:durableId="1775781511">
    <w:abstractNumId w:val="5"/>
  </w:num>
  <w:num w:numId="38" w16cid:durableId="400374862">
    <w:abstractNumId w:val="30"/>
  </w:num>
  <w:num w:numId="39" w16cid:durableId="223948960">
    <w:abstractNumId w:val="13"/>
  </w:num>
  <w:num w:numId="40" w16cid:durableId="593831151">
    <w:abstractNumId w:val="25"/>
  </w:num>
  <w:num w:numId="41" w16cid:durableId="33904425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9F"/>
    <w:rsid w:val="00000443"/>
    <w:rsid w:val="000011F1"/>
    <w:rsid w:val="00001DAD"/>
    <w:rsid w:val="00002110"/>
    <w:rsid w:val="000021B4"/>
    <w:rsid w:val="0000356C"/>
    <w:rsid w:val="00007E68"/>
    <w:rsid w:val="000108F1"/>
    <w:rsid w:val="00011543"/>
    <w:rsid w:val="0001179E"/>
    <w:rsid w:val="00011B78"/>
    <w:rsid w:val="00012BBA"/>
    <w:rsid w:val="00012C1F"/>
    <w:rsid w:val="00013ADB"/>
    <w:rsid w:val="00015A3D"/>
    <w:rsid w:val="00015B9F"/>
    <w:rsid w:val="00017C7F"/>
    <w:rsid w:val="00021474"/>
    <w:rsid w:val="00022BF9"/>
    <w:rsid w:val="00022E02"/>
    <w:rsid w:val="0002303E"/>
    <w:rsid w:val="0002324B"/>
    <w:rsid w:val="000242A3"/>
    <w:rsid w:val="00025ADA"/>
    <w:rsid w:val="00030212"/>
    <w:rsid w:val="0003044A"/>
    <w:rsid w:val="00035B4B"/>
    <w:rsid w:val="000360E8"/>
    <w:rsid w:val="00036F3F"/>
    <w:rsid w:val="000404F5"/>
    <w:rsid w:val="0004196D"/>
    <w:rsid w:val="000421A3"/>
    <w:rsid w:val="00043B8A"/>
    <w:rsid w:val="00046449"/>
    <w:rsid w:val="00047FEC"/>
    <w:rsid w:val="00050A83"/>
    <w:rsid w:val="00050DD2"/>
    <w:rsid w:val="0005467A"/>
    <w:rsid w:val="000546CE"/>
    <w:rsid w:val="00055267"/>
    <w:rsid w:val="00055428"/>
    <w:rsid w:val="000560A5"/>
    <w:rsid w:val="000622E1"/>
    <w:rsid w:val="00065BCE"/>
    <w:rsid w:val="00065EAD"/>
    <w:rsid w:val="000668C7"/>
    <w:rsid w:val="000674F2"/>
    <w:rsid w:val="00075159"/>
    <w:rsid w:val="00080504"/>
    <w:rsid w:val="00081075"/>
    <w:rsid w:val="000815A7"/>
    <w:rsid w:val="00081D52"/>
    <w:rsid w:val="00083DDA"/>
    <w:rsid w:val="00085990"/>
    <w:rsid w:val="0009127D"/>
    <w:rsid w:val="00092BFB"/>
    <w:rsid w:val="00093A04"/>
    <w:rsid w:val="00094A13"/>
    <w:rsid w:val="0009501E"/>
    <w:rsid w:val="0009516A"/>
    <w:rsid w:val="000964E0"/>
    <w:rsid w:val="000968E0"/>
    <w:rsid w:val="000978E2"/>
    <w:rsid w:val="000A0AE6"/>
    <w:rsid w:val="000A217C"/>
    <w:rsid w:val="000A235F"/>
    <w:rsid w:val="000A3263"/>
    <w:rsid w:val="000A5A8F"/>
    <w:rsid w:val="000A5AE4"/>
    <w:rsid w:val="000A5E78"/>
    <w:rsid w:val="000A66DC"/>
    <w:rsid w:val="000A70BD"/>
    <w:rsid w:val="000A74DA"/>
    <w:rsid w:val="000B0015"/>
    <w:rsid w:val="000B01C8"/>
    <w:rsid w:val="000B068F"/>
    <w:rsid w:val="000B21AB"/>
    <w:rsid w:val="000B241D"/>
    <w:rsid w:val="000B329C"/>
    <w:rsid w:val="000B32D0"/>
    <w:rsid w:val="000B33D5"/>
    <w:rsid w:val="000B4042"/>
    <w:rsid w:val="000B46E0"/>
    <w:rsid w:val="000B5314"/>
    <w:rsid w:val="000B6FAE"/>
    <w:rsid w:val="000B6FFF"/>
    <w:rsid w:val="000B7A61"/>
    <w:rsid w:val="000C301E"/>
    <w:rsid w:val="000C3FDC"/>
    <w:rsid w:val="000C40B6"/>
    <w:rsid w:val="000C4218"/>
    <w:rsid w:val="000C4DED"/>
    <w:rsid w:val="000C579B"/>
    <w:rsid w:val="000C5A38"/>
    <w:rsid w:val="000C6420"/>
    <w:rsid w:val="000C7FD8"/>
    <w:rsid w:val="000D0D36"/>
    <w:rsid w:val="000D1766"/>
    <w:rsid w:val="000D18F4"/>
    <w:rsid w:val="000D2092"/>
    <w:rsid w:val="000D331A"/>
    <w:rsid w:val="000D4D45"/>
    <w:rsid w:val="000D718C"/>
    <w:rsid w:val="000D7C72"/>
    <w:rsid w:val="000E0041"/>
    <w:rsid w:val="000E05DA"/>
    <w:rsid w:val="000E09BE"/>
    <w:rsid w:val="000E159D"/>
    <w:rsid w:val="000E1FD0"/>
    <w:rsid w:val="000E5046"/>
    <w:rsid w:val="000E71F9"/>
    <w:rsid w:val="000F0202"/>
    <w:rsid w:val="000F51D0"/>
    <w:rsid w:val="000F568E"/>
    <w:rsid w:val="00101297"/>
    <w:rsid w:val="00101446"/>
    <w:rsid w:val="0010178B"/>
    <w:rsid w:val="00101899"/>
    <w:rsid w:val="00101BCD"/>
    <w:rsid w:val="00102490"/>
    <w:rsid w:val="0010298F"/>
    <w:rsid w:val="001036DE"/>
    <w:rsid w:val="001060D6"/>
    <w:rsid w:val="00106E25"/>
    <w:rsid w:val="001078CE"/>
    <w:rsid w:val="001109AF"/>
    <w:rsid w:val="00110AFF"/>
    <w:rsid w:val="0011151A"/>
    <w:rsid w:val="00112461"/>
    <w:rsid w:val="00112CCC"/>
    <w:rsid w:val="001138DD"/>
    <w:rsid w:val="00114548"/>
    <w:rsid w:val="001165DD"/>
    <w:rsid w:val="00117F1F"/>
    <w:rsid w:val="0012217B"/>
    <w:rsid w:val="00123F59"/>
    <w:rsid w:val="00126651"/>
    <w:rsid w:val="001279BF"/>
    <w:rsid w:val="00131F78"/>
    <w:rsid w:val="001322F2"/>
    <w:rsid w:val="00132712"/>
    <w:rsid w:val="00134DDE"/>
    <w:rsid w:val="001363A7"/>
    <w:rsid w:val="0013653A"/>
    <w:rsid w:val="00136597"/>
    <w:rsid w:val="00137153"/>
    <w:rsid w:val="00140D25"/>
    <w:rsid w:val="00141C32"/>
    <w:rsid w:val="001425F1"/>
    <w:rsid w:val="001433B9"/>
    <w:rsid w:val="0014391C"/>
    <w:rsid w:val="00143B18"/>
    <w:rsid w:val="00145CFB"/>
    <w:rsid w:val="00147FAF"/>
    <w:rsid w:val="001502CA"/>
    <w:rsid w:val="0015036E"/>
    <w:rsid w:val="00150E17"/>
    <w:rsid w:val="00151D0B"/>
    <w:rsid w:val="00151FA0"/>
    <w:rsid w:val="00153900"/>
    <w:rsid w:val="00153BC1"/>
    <w:rsid w:val="00153E57"/>
    <w:rsid w:val="001540DD"/>
    <w:rsid w:val="00155E9E"/>
    <w:rsid w:val="001567A7"/>
    <w:rsid w:val="00156C0D"/>
    <w:rsid w:val="001647DB"/>
    <w:rsid w:val="00165660"/>
    <w:rsid w:val="001661AA"/>
    <w:rsid w:val="001677CC"/>
    <w:rsid w:val="001702DA"/>
    <w:rsid w:val="0017382F"/>
    <w:rsid w:val="00173AED"/>
    <w:rsid w:val="00173E90"/>
    <w:rsid w:val="001754E2"/>
    <w:rsid w:val="00176FD3"/>
    <w:rsid w:val="0017721D"/>
    <w:rsid w:val="001806F3"/>
    <w:rsid w:val="00181197"/>
    <w:rsid w:val="0018141E"/>
    <w:rsid w:val="00181C9F"/>
    <w:rsid w:val="00187D0F"/>
    <w:rsid w:val="00192BC0"/>
    <w:rsid w:val="0019435D"/>
    <w:rsid w:val="00194868"/>
    <w:rsid w:val="00195556"/>
    <w:rsid w:val="001977CF"/>
    <w:rsid w:val="001A018A"/>
    <w:rsid w:val="001A07BD"/>
    <w:rsid w:val="001A1E65"/>
    <w:rsid w:val="001A47B8"/>
    <w:rsid w:val="001A7A55"/>
    <w:rsid w:val="001B1603"/>
    <w:rsid w:val="001B2050"/>
    <w:rsid w:val="001B53FF"/>
    <w:rsid w:val="001B565E"/>
    <w:rsid w:val="001B6EBC"/>
    <w:rsid w:val="001C32EA"/>
    <w:rsid w:val="001C4254"/>
    <w:rsid w:val="001C4501"/>
    <w:rsid w:val="001C4853"/>
    <w:rsid w:val="001C486C"/>
    <w:rsid w:val="001C4E94"/>
    <w:rsid w:val="001C6280"/>
    <w:rsid w:val="001C65CE"/>
    <w:rsid w:val="001C68A1"/>
    <w:rsid w:val="001C7CA8"/>
    <w:rsid w:val="001C7F86"/>
    <w:rsid w:val="001D4EFD"/>
    <w:rsid w:val="001D5244"/>
    <w:rsid w:val="001D6F2F"/>
    <w:rsid w:val="001D7362"/>
    <w:rsid w:val="001D77C0"/>
    <w:rsid w:val="001E0079"/>
    <w:rsid w:val="001E1A2D"/>
    <w:rsid w:val="001E1B03"/>
    <w:rsid w:val="001E2D17"/>
    <w:rsid w:val="001E337D"/>
    <w:rsid w:val="001E37B9"/>
    <w:rsid w:val="001E5701"/>
    <w:rsid w:val="001E5E1B"/>
    <w:rsid w:val="001E6C56"/>
    <w:rsid w:val="001F0785"/>
    <w:rsid w:val="001F0844"/>
    <w:rsid w:val="001F1A6F"/>
    <w:rsid w:val="001F22F5"/>
    <w:rsid w:val="001F25F4"/>
    <w:rsid w:val="001F7018"/>
    <w:rsid w:val="001F7F63"/>
    <w:rsid w:val="002002B6"/>
    <w:rsid w:val="00201530"/>
    <w:rsid w:val="00201E3B"/>
    <w:rsid w:val="00203A08"/>
    <w:rsid w:val="00203D44"/>
    <w:rsid w:val="00203F4E"/>
    <w:rsid w:val="0020513F"/>
    <w:rsid w:val="002062AA"/>
    <w:rsid w:val="0020714F"/>
    <w:rsid w:val="00207D95"/>
    <w:rsid w:val="002124C5"/>
    <w:rsid w:val="0021394B"/>
    <w:rsid w:val="00213E9E"/>
    <w:rsid w:val="0021463C"/>
    <w:rsid w:val="002151E9"/>
    <w:rsid w:val="002159CD"/>
    <w:rsid w:val="00215C14"/>
    <w:rsid w:val="00217B42"/>
    <w:rsid w:val="00217CDE"/>
    <w:rsid w:val="002206ED"/>
    <w:rsid w:val="002207EC"/>
    <w:rsid w:val="00220AE2"/>
    <w:rsid w:val="00220DE7"/>
    <w:rsid w:val="002231A9"/>
    <w:rsid w:val="0022322E"/>
    <w:rsid w:val="00223FDD"/>
    <w:rsid w:val="002243E4"/>
    <w:rsid w:val="00224DEB"/>
    <w:rsid w:val="00224F9E"/>
    <w:rsid w:val="002263A2"/>
    <w:rsid w:val="00227F3F"/>
    <w:rsid w:val="00227FAC"/>
    <w:rsid w:val="00230585"/>
    <w:rsid w:val="0023474C"/>
    <w:rsid w:val="00235C2E"/>
    <w:rsid w:val="00242D82"/>
    <w:rsid w:val="002435F2"/>
    <w:rsid w:val="002444AD"/>
    <w:rsid w:val="0024672C"/>
    <w:rsid w:val="00246BB3"/>
    <w:rsid w:val="00247AC5"/>
    <w:rsid w:val="00247F24"/>
    <w:rsid w:val="0025041B"/>
    <w:rsid w:val="0025089C"/>
    <w:rsid w:val="00250990"/>
    <w:rsid w:val="00251802"/>
    <w:rsid w:val="00251F55"/>
    <w:rsid w:val="0025263F"/>
    <w:rsid w:val="0025414C"/>
    <w:rsid w:val="00260777"/>
    <w:rsid w:val="00260C26"/>
    <w:rsid w:val="00262F0A"/>
    <w:rsid w:val="00265031"/>
    <w:rsid w:val="002674F0"/>
    <w:rsid w:val="00270B21"/>
    <w:rsid w:val="00270DF2"/>
    <w:rsid w:val="002721B4"/>
    <w:rsid w:val="002722B3"/>
    <w:rsid w:val="0027249C"/>
    <w:rsid w:val="00272D19"/>
    <w:rsid w:val="00273D1F"/>
    <w:rsid w:val="0027588C"/>
    <w:rsid w:val="0027774D"/>
    <w:rsid w:val="00280139"/>
    <w:rsid w:val="00280A3A"/>
    <w:rsid w:val="00280CD5"/>
    <w:rsid w:val="00281A55"/>
    <w:rsid w:val="00284F3C"/>
    <w:rsid w:val="00285872"/>
    <w:rsid w:val="00286F06"/>
    <w:rsid w:val="0028702F"/>
    <w:rsid w:val="002874AB"/>
    <w:rsid w:val="0028768A"/>
    <w:rsid w:val="00290E09"/>
    <w:rsid w:val="0029520F"/>
    <w:rsid w:val="00295EFB"/>
    <w:rsid w:val="00296C7C"/>
    <w:rsid w:val="00296D02"/>
    <w:rsid w:val="002A151F"/>
    <w:rsid w:val="002A62E6"/>
    <w:rsid w:val="002A6C92"/>
    <w:rsid w:val="002B0680"/>
    <w:rsid w:val="002B0BFA"/>
    <w:rsid w:val="002B2821"/>
    <w:rsid w:val="002C1017"/>
    <w:rsid w:val="002C10C4"/>
    <w:rsid w:val="002C16B8"/>
    <w:rsid w:val="002C2318"/>
    <w:rsid w:val="002C3B68"/>
    <w:rsid w:val="002C3F72"/>
    <w:rsid w:val="002C476A"/>
    <w:rsid w:val="002C4F5B"/>
    <w:rsid w:val="002C584E"/>
    <w:rsid w:val="002C5B0F"/>
    <w:rsid w:val="002C7CBB"/>
    <w:rsid w:val="002C7E98"/>
    <w:rsid w:val="002D0114"/>
    <w:rsid w:val="002D23F7"/>
    <w:rsid w:val="002D2DA4"/>
    <w:rsid w:val="002D40BF"/>
    <w:rsid w:val="002D56B5"/>
    <w:rsid w:val="002D5D46"/>
    <w:rsid w:val="002D650E"/>
    <w:rsid w:val="002D65B5"/>
    <w:rsid w:val="002E06BB"/>
    <w:rsid w:val="002E2200"/>
    <w:rsid w:val="002E25F8"/>
    <w:rsid w:val="002E5C20"/>
    <w:rsid w:val="002E6F55"/>
    <w:rsid w:val="002E7EBA"/>
    <w:rsid w:val="002F0A30"/>
    <w:rsid w:val="002F257F"/>
    <w:rsid w:val="002F2A63"/>
    <w:rsid w:val="002F69F6"/>
    <w:rsid w:val="002F6A04"/>
    <w:rsid w:val="00300926"/>
    <w:rsid w:val="00302CF8"/>
    <w:rsid w:val="003035F8"/>
    <w:rsid w:val="00303699"/>
    <w:rsid w:val="00303D83"/>
    <w:rsid w:val="00304577"/>
    <w:rsid w:val="00304829"/>
    <w:rsid w:val="00306906"/>
    <w:rsid w:val="00310AC1"/>
    <w:rsid w:val="00311796"/>
    <w:rsid w:val="00312172"/>
    <w:rsid w:val="00312237"/>
    <w:rsid w:val="00312590"/>
    <w:rsid w:val="00313B95"/>
    <w:rsid w:val="00316F3A"/>
    <w:rsid w:val="0032264B"/>
    <w:rsid w:val="003235CA"/>
    <w:rsid w:val="00324B07"/>
    <w:rsid w:val="003304C1"/>
    <w:rsid w:val="003306A3"/>
    <w:rsid w:val="003306FD"/>
    <w:rsid w:val="003322A4"/>
    <w:rsid w:val="00332C07"/>
    <w:rsid w:val="003331AE"/>
    <w:rsid w:val="003338A6"/>
    <w:rsid w:val="00334E15"/>
    <w:rsid w:val="00335202"/>
    <w:rsid w:val="00336374"/>
    <w:rsid w:val="0034077A"/>
    <w:rsid w:val="0034082D"/>
    <w:rsid w:val="00346870"/>
    <w:rsid w:val="0035088B"/>
    <w:rsid w:val="00351C6C"/>
    <w:rsid w:val="00352015"/>
    <w:rsid w:val="003550E3"/>
    <w:rsid w:val="00355B1F"/>
    <w:rsid w:val="00355BE4"/>
    <w:rsid w:val="00356EA3"/>
    <w:rsid w:val="00360691"/>
    <w:rsid w:val="00360C0C"/>
    <w:rsid w:val="00361254"/>
    <w:rsid w:val="00361312"/>
    <w:rsid w:val="00361D19"/>
    <w:rsid w:val="00363021"/>
    <w:rsid w:val="00365551"/>
    <w:rsid w:val="00365B89"/>
    <w:rsid w:val="00366742"/>
    <w:rsid w:val="0037142A"/>
    <w:rsid w:val="00373C09"/>
    <w:rsid w:val="00374CA8"/>
    <w:rsid w:val="003751DB"/>
    <w:rsid w:val="00382C58"/>
    <w:rsid w:val="003831D0"/>
    <w:rsid w:val="00386B24"/>
    <w:rsid w:val="0039011A"/>
    <w:rsid w:val="003921A2"/>
    <w:rsid w:val="0039305C"/>
    <w:rsid w:val="00395D71"/>
    <w:rsid w:val="003960D4"/>
    <w:rsid w:val="0039629A"/>
    <w:rsid w:val="00396935"/>
    <w:rsid w:val="003A1301"/>
    <w:rsid w:val="003A284A"/>
    <w:rsid w:val="003A4F21"/>
    <w:rsid w:val="003A6D22"/>
    <w:rsid w:val="003B32A7"/>
    <w:rsid w:val="003B3397"/>
    <w:rsid w:val="003B5489"/>
    <w:rsid w:val="003B55A4"/>
    <w:rsid w:val="003B593B"/>
    <w:rsid w:val="003B66BE"/>
    <w:rsid w:val="003C1B2B"/>
    <w:rsid w:val="003C2BFE"/>
    <w:rsid w:val="003C573F"/>
    <w:rsid w:val="003C654C"/>
    <w:rsid w:val="003C7538"/>
    <w:rsid w:val="003C77FC"/>
    <w:rsid w:val="003D03B3"/>
    <w:rsid w:val="003D05D5"/>
    <w:rsid w:val="003D0CB5"/>
    <w:rsid w:val="003D10B2"/>
    <w:rsid w:val="003D3021"/>
    <w:rsid w:val="003D3D69"/>
    <w:rsid w:val="003D58B2"/>
    <w:rsid w:val="003D6789"/>
    <w:rsid w:val="003D7B4C"/>
    <w:rsid w:val="003E1461"/>
    <w:rsid w:val="003E222D"/>
    <w:rsid w:val="003E3B93"/>
    <w:rsid w:val="003E40C9"/>
    <w:rsid w:val="003E7727"/>
    <w:rsid w:val="003E7963"/>
    <w:rsid w:val="003F185C"/>
    <w:rsid w:val="003F1DAD"/>
    <w:rsid w:val="003F20A4"/>
    <w:rsid w:val="003F2BED"/>
    <w:rsid w:val="003F3705"/>
    <w:rsid w:val="003F5D6E"/>
    <w:rsid w:val="003F7C62"/>
    <w:rsid w:val="004011CA"/>
    <w:rsid w:val="004013C5"/>
    <w:rsid w:val="00402DF8"/>
    <w:rsid w:val="004036D0"/>
    <w:rsid w:val="004064C1"/>
    <w:rsid w:val="0040767E"/>
    <w:rsid w:val="004079A4"/>
    <w:rsid w:val="0041031A"/>
    <w:rsid w:val="0041110C"/>
    <w:rsid w:val="00411E73"/>
    <w:rsid w:val="004128AA"/>
    <w:rsid w:val="00413088"/>
    <w:rsid w:val="004164C0"/>
    <w:rsid w:val="00416D7B"/>
    <w:rsid w:val="00417CFA"/>
    <w:rsid w:val="00420757"/>
    <w:rsid w:val="004237C1"/>
    <w:rsid w:val="00424E47"/>
    <w:rsid w:val="00430068"/>
    <w:rsid w:val="00430EA7"/>
    <w:rsid w:val="0043113C"/>
    <w:rsid w:val="004313D9"/>
    <w:rsid w:val="0043204C"/>
    <w:rsid w:val="00432C8D"/>
    <w:rsid w:val="00433253"/>
    <w:rsid w:val="0043334E"/>
    <w:rsid w:val="00433654"/>
    <w:rsid w:val="0043463F"/>
    <w:rsid w:val="00434B57"/>
    <w:rsid w:val="004352B9"/>
    <w:rsid w:val="004361CD"/>
    <w:rsid w:val="00436CD4"/>
    <w:rsid w:val="00437372"/>
    <w:rsid w:val="00440F76"/>
    <w:rsid w:val="004419A5"/>
    <w:rsid w:val="00442ECC"/>
    <w:rsid w:val="0044463D"/>
    <w:rsid w:val="00444D8D"/>
    <w:rsid w:val="00444E7F"/>
    <w:rsid w:val="00445AAF"/>
    <w:rsid w:val="004465DD"/>
    <w:rsid w:val="0044667B"/>
    <w:rsid w:val="00447190"/>
    <w:rsid w:val="00447566"/>
    <w:rsid w:val="00451884"/>
    <w:rsid w:val="00452583"/>
    <w:rsid w:val="00453AC6"/>
    <w:rsid w:val="00453CA0"/>
    <w:rsid w:val="00455034"/>
    <w:rsid w:val="0045720A"/>
    <w:rsid w:val="004614DA"/>
    <w:rsid w:val="00461D32"/>
    <w:rsid w:val="00462468"/>
    <w:rsid w:val="00462887"/>
    <w:rsid w:val="00466745"/>
    <w:rsid w:val="00466BBF"/>
    <w:rsid w:val="00467A26"/>
    <w:rsid w:val="00470BB5"/>
    <w:rsid w:val="00472331"/>
    <w:rsid w:val="00474312"/>
    <w:rsid w:val="00476ABD"/>
    <w:rsid w:val="00476CA1"/>
    <w:rsid w:val="00481FB4"/>
    <w:rsid w:val="00482395"/>
    <w:rsid w:val="0048798E"/>
    <w:rsid w:val="00487F64"/>
    <w:rsid w:val="0049025D"/>
    <w:rsid w:val="00491326"/>
    <w:rsid w:val="00493122"/>
    <w:rsid w:val="00493BBE"/>
    <w:rsid w:val="00493BF0"/>
    <w:rsid w:val="00493D05"/>
    <w:rsid w:val="004951FE"/>
    <w:rsid w:val="00497D1A"/>
    <w:rsid w:val="004A0805"/>
    <w:rsid w:val="004A0AC2"/>
    <w:rsid w:val="004A395D"/>
    <w:rsid w:val="004A4724"/>
    <w:rsid w:val="004A6F64"/>
    <w:rsid w:val="004B28B4"/>
    <w:rsid w:val="004B2C38"/>
    <w:rsid w:val="004B3D09"/>
    <w:rsid w:val="004B4095"/>
    <w:rsid w:val="004C19D4"/>
    <w:rsid w:val="004C19E1"/>
    <w:rsid w:val="004C1BBB"/>
    <w:rsid w:val="004C2555"/>
    <w:rsid w:val="004C2855"/>
    <w:rsid w:val="004C3A55"/>
    <w:rsid w:val="004C3DEA"/>
    <w:rsid w:val="004C4F09"/>
    <w:rsid w:val="004C5E3B"/>
    <w:rsid w:val="004C6883"/>
    <w:rsid w:val="004C7070"/>
    <w:rsid w:val="004D01AE"/>
    <w:rsid w:val="004D1F9F"/>
    <w:rsid w:val="004D2B3D"/>
    <w:rsid w:val="004D3843"/>
    <w:rsid w:val="004D3D84"/>
    <w:rsid w:val="004D4A68"/>
    <w:rsid w:val="004D5A0E"/>
    <w:rsid w:val="004D63AF"/>
    <w:rsid w:val="004D6A93"/>
    <w:rsid w:val="004D7C98"/>
    <w:rsid w:val="004D7EC1"/>
    <w:rsid w:val="004E27EA"/>
    <w:rsid w:val="004E448B"/>
    <w:rsid w:val="004F0ABD"/>
    <w:rsid w:val="004F0CD6"/>
    <w:rsid w:val="004F1E6D"/>
    <w:rsid w:val="004F1FDB"/>
    <w:rsid w:val="004F3C32"/>
    <w:rsid w:val="004F4DD6"/>
    <w:rsid w:val="004F7457"/>
    <w:rsid w:val="00500189"/>
    <w:rsid w:val="005021AB"/>
    <w:rsid w:val="00502380"/>
    <w:rsid w:val="00502D09"/>
    <w:rsid w:val="0050413F"/>
    <w:rsid w:val="00504419"/>
    <w:rsid w:val="00504B4C"/>
    <w:rsid w:val="005054BF"/>
    <w:rsid w:val="005057CF"/>
    <w:rsid w:val="00510536"/>
    <w:rsid w:val="00510A99"/>
    <w:rsid w:val="0051154A"/>
    <w:rsid w:val="00512AA1"/>
    <w:rsid w:val="00512B68"/>
    <w:rsid w:val="005142A4"/>
    <w:rsid w:val="005168DE"/>
    <w:rsid w:val="00517F83"/>
    <w:rsid w:val="0052034B"/>
    <w:rsid w:val="00525286"/>
    <w:rsid w:val="00525672"/>
    <w:rsid w:val="005271A1"/>
    <w:rsid w:val="005278D1"/>
    <w:rsid w:val="005315D2"/>
    <w:rsid w:val="005319C1"/>
    <w:rsid w:val="00531EA1"/>
    <w:rsid w:val="00533C1B"/>
    <w:rsid w:val="00533E91"/>
    <w:rsid w:val="00535268"/>
    <w:rsid w:val="0053543B"/>
    <w:rsid w:val="00535F20"/>
    <w:rsid w:val="00537385"/>
    <w:rsid w:val="00537A39"/>
    <w:rsid w:val="00540309"/>
    <w:rsid w:val="0054085B"/>
    <w:rsid w:val="0054086F"/>
    <w:rsid w:val="00540996"/>
    <w:rsid w:val="00542897"/>
    <w:rsid w:val="00542A7B"/>
    <w:rsid w:val="005434A5"/>
    <w:rsid w:val="00545070"/>
    <w:rsid w:val="00545A0D"/>
    <w:rsid w:val="00547E36"/>
    <w:rsid w:val="005519A3"/>
    <w:rsid w:val="00551F66"/>
    <w:rsid w:val="00552CE9"/>
    <w:rsid w:val="00553965"/>
    <w:rsid w:val="00553C12"/>
    <w:rsid w:val="00553C46"/>
    <w:rsid w:val="0055462D"/>
    <w:rsid w:val="005551A7"/>
    <w:rsid w:val="00560C20"/>
    <w:rsid w:val="00560C31"/>
    <w:rsid w:val="005622F5"/>
    <w:rsid w:val="00563A15"/>
    <w:rsid w:val="005644D4"/>
    <w:rsid w:val="0056582D"/>
    <w:rsid w:val="00566DF3"/>
    <w:rsid w:val="00567974"/>
    <w:rsid w:val="00567B5A"/>
    <w:rsid w:val="00567D4A"/>
    <w:rsid w:val="00567FDA"/>
    <w:rsid w:val="0057151A"/>
    <w:rsid w:val="00573F61"/>
    <w:rsid w:val="00574D0D"/>
    <w:rsid w:val="00575C51"/>
    <w:rsid w:val="005773E8"/>
    <w:rsid w:val="00580440"/>
    <w:rsid w:val="005805B1"/>
    <w:rsid w:val="00581351"/>
    <w:rsid w:val="005815D4"/>
    <w:rsid w:val="00584231"/>
    <w:rsid w:val="005843EC"/>
    <w:rsid w:val="005850B0"/>
    <w:rsid w:val="00585961"/>
    <w:rsid w:val="00587A57"/>
    <w:rsid w:val="005917C4"/>
    <w:rsid w:val="00592CBB"/>
    <w:rsid w:val="00593DD2"/>
    <w:rsid w:val="005946DD"/>
    <w:rsid w:val="00594713"/>
    <w:rsid w:val="00594FC4"/>
    <w:rsid w:val="0059502C"/>
    <w:rsid w:val="00596776"/>
    <w:rsid w:val="0059711E"/>
    <w:rsid w:val="005977C3"/>
    <w:rsid w:val="005A0176"/>
    <w:rsid w:val="005A0D26"/>
    <w:rsid w:val="005A104C"/>
    <w:rsid w:val="005A12C4"/>
    <w:rsid w:val="005A1753"/>
    <w:rsid w:val="005A1E7F"/>
    <w:rsid w:val="005A57D6"/>
    <w:rsid w:val="005B1CDC"/>
    <w:rsid w:val="005B1D92"/>
    <w:rsid w:val="005B2446"/>
    <w:rsid w:val="005B329A"/>
    <w:rsid w:val="005B3647"/>
    <w:rsid w:val="005B5108"/>
    <w:rsid w:val="005B5224"/>
    <w:rsid w:val="005B59C5"/>
    <w:rsid w:val="005B60B5"/>
    <w:rsid w:val="005C1221"/>
    <w:rsid w:val="005C21EB"/>
    <w:rsid w:val="005C37B6"/>
    <w:rsid w:val="005C3C84"/>
    <w:rsid w:val="005C4662"/>
    <w:rsid w:val="005C615B"/>
    <w:rsid w:val="005C67CA"/>
    <w:rsid w:val="005C6AED"/>
    <w:rsid w:val="005C6E17"/>
    <w:rsid w:val="005C7C8C"/>
    <w:rsid w:val="005D0B27"/>
    <w:rsid w:val="005D1C30"/>
    <w:rsid w:val="005D30A9"/>
    <w:rsid w:val="005D3DB1"/>
    <w:rsid w:val="005D58F7"/>
    <w:rsid w:val="005D5E2C"/>
    <w:rsid w:val="005D70C6"/>
    <w:rsid w:val="005D7378"/>
    <w:rsid w:val="005E06CA"/>
    <w:rsid w:val="005E0831"/>
    <w:rsid w:val="005E3418"/>
    <w:rsid w:val="005E42D3"/>
    <w:rsid w:val="005E43AC"/>
    <w:rsid w:val="005E5AC8"/>
    <w:rsid w:val="005E5E12"/>
    <w:rsid w:val="005E6346"/>
    <w:rsid w:val="005E7FF9"/>
    <w:rsid w:val="005F0CF2"/>
    <w:rsid w:val="005F0F7A"/>
    <w:rsid w:val="005F1A2B"/>
    <w:rsid w:val="005F2234"/>
    <w:rsid w:val="005F443F"/>
    <w:rsid w:val="005F4B1E"/>
    <w:rsid w:val="005F4D6F"/>
    <w:rsid w:val="005F7874"/>
    <w:rsid w:val="00600CE1"/>
    <w:rsid w:val="0060131D"/>
    <w:rsid w:val="006019BB"/>
    <w:rsid w:val="00601E0F"/>
    <w:rsid w:val="00601E9E"/>
    <w:rsid w:val="00602B13"/>
    <w:rsid w:val="00602FF6"/>
    <w:rsid w:val="006035A0"/>
    <w:rsid w:val="006045B9"/>
    <w:rsid w:val="0060684C"/>
    <w:rsid w:val="00607852"/>
    <w:rsid w:val="00607B5C"/>
    <w:rsid w:val="0061106E"/>
    <w:rsid w:val="00612A6D"/>
    <w:rsid w:val="00612EBC"/>
    <w:rsid w:val="00613B22"/>
    <w:rsid w:val="00613FFE"/>
    <w:rsid w:val="00614A32"/>
    <w:rsid w:val="006169B0"/>
    <w:rsid w:val="00617AFE"/>
    <w:rsid w:val="00620A34"/>
    <w:rsid w:val="00620BDC"/>
    <w:rsid w:val="00621BC1"/>
    <w:rsid w:val="0062442E"/>
    <w:rsid w:val="00624BBF"/>
    <w:rsid w:val="00624C5F"/>
    <w:rsid w:val="00625636"/>
    <w:rsid w:val="00627847"/>
    <w:rsid w:val="00627AA6"/>
    <w:rsid w:val="006311FD"/>
    <w:rsid w:val="00631FC4"/>
    <w:rsid w:val="0063322F"/>
    <w:rsid w:val="00633B90"/>
    <w:rsid w:val="00633C8D"/>
    <w:rsid w:val="006340D4"/>
    <w:rsid w:val="00637C70"/>
    <w:rsid w:val="0064174F"/>
    <w:rsid w:val="00642CE6"/>
    <w:rsid w:val="00643095"/>
    <w:rsid w:val="00643F3F"/>
    <w:rsid w:val="006457D7"/>
    <w:rsid w:val="00647C58"/>
    <w:rsid w:val="00650751"/>
    <w:rsid w:val="00650938"/>
    <w:rsid w:val="00652E9E"/>
    <w:rsid w:val="00653FF4"/>
    <w:rsid w:val="00654C92"/>
    <w:rsid w:val="00657FC6"/>
    <w:rsid w:val="00661366"/>
    <w:rsid w:val="0066294D"/>
    <w:rsid w:val="00663B0D"/>
    <w:rsid w:val="0066421A"/>
    <w:rsid w:val="00664416"/>
    <w:rsid w:val="00664C8B"/>
    <w:rsid w:val="00664D68"/>
    <w:rsid w:val="00670483"/>
    <w:rsid w:val="00670DDA"/>
    <w:rsid w:val="00671683"/>
    <w:rsid w:val="00673173"/>
    <w:rsid w:val="00673887"/>
    <w:rsid w:val="00673EAE"/>
    <w:rsid w:val="006749DF"/>
    <w:rsid w:val="00674EF7"/>
    <w:rsid w:val="00675309"/>
    <w:rsid w:val="006763E7"/>
    <w:rsid w:val="006767CD"/>
    <w:rsid w:val="00676C47"/>
    <w:rsid w:val="00677F95"/>
    <w:rsid w:val="006814C0"/>
    <w:rsid w:val="006818ED"/>
    <w:rsid w:val="00682DD9"/>
    <w:rsid w:val="006840BE"/>
    <w:rsid w:val="0068413E"/>
    <w:rsid w:val="00685886"/>
    <w:rsid w:val="00686208"/>
    <w:rsid w:val="00686AA8"/>
    <w:rsid w:val="0069189F"/>
    <w:rsid w:val="00691B72"/>
    <w:rsid w:val="00692958"/>
    <w:rsid w:val="006945CB"/>
    <w:rsid w:val="00694AB4"/>
    <w:rsid w:val="00695EFE"/>
    <w:rsid w:val="00696428"/>
    <w:rsid w:val="006969BC"/>
    <w:rsid w:val="0069707C"/>
    <w:rsid w:val="006972D6"/>
    <w:rsid w:val="006979ED"/>
    <w:rsid w:val="00697EDB"/>
    <w:rsid w:val="006A04AF"/>
    <w:rsid w:val="006A0624"/>
    <w:rsid w:val="006A0DAD"/>
    <w:rsid w:val="006A158A"/>
    <w:rsid w:val="006A1EF0"/>
    <w:rsid w:val="006A2CAE"/>
    <w:rsid w:val="006A40B4"/>
    <w:rsid w:val="006A4383"/>
    <w:rsid w:val="006A44EF"/>
    <w:rsid w:val="006B03EC"/>
    <w:rsid w:val="006B27A5"/>
    <w:rsid w:val="006B3AE7"/>
    <w:rsid w:val="006B6495"/>
    <w:rsid w:val="006B6C25"/>
    <w:rsid w:val="006B6CAC"/>
    <w:rsid w:val="006B7860"/>
    <w:rsid w:val="006C2A00"/>
    <w:rsid w:val="006C321C"/>
    <w:rsid w:val="006C4499"/>
    <w:rsid w:val="006C4637"/>
    <w:rsid w:val="006C5724"/>
    <w:rsid w:val="006C5B3C"/>
    <w:rsid w:val="006C6AE1"/>
    <w:rsid w:val="006C6DEE"/>
    <w:rsid w:val="006C6E93"/>
    <w:rsid w:val="006C7E18"/>
    <w:rsid w:val="006D0171"/>
    <w:rsid w:val="006D0B71"/>
    <w:rsid w:val="006D0F33"/>
    <w:rsid w:val="006D308C"/>
    <w:rsid w:val="006D38B6"/>
    <w:rsid w:val="006D41CC"/>
    <w:rsid w:val="006D54B9"/>
    <w:rsid w:val="006D57EE"/>
    <w:rsid w:val="006D625A"/>
    <w:rsid w:val="006D631C"/>
    <w:rsid w:val="006D72B0"/>
    <w:rsid w:val="006E20B4"/>
    <w:rsid w:val="006E246D"/>
    <w:rsid w:val="006E2C90"/>
    <w:rsid w:val="006E49DA"/>
    <w:rsid w:val="006E69F8"/>
    <w:rsid w:val="006E6FAF"/>
    <w:rsid w:val="006E7633"/>
    <w:rsid w:val="006E788A"/>
    <w:rsid w:val="006E7CE6"/>
    <w:rsid w:val="006E7D45"/>
    <w:rsid w:val="006E7E97"/>
    <w:rsid w:val="006F0409"/>
    <w:rsid w:val="006F0F79"/>
    <w:rsid w:val="006F112F"/>
    <w:rsid w:val="006F21BC"/>
    <w:rsid w:val="006F42E1"/>
    <w:rsid w:val="006F4BBB"/>
    <w:rsid w:val="006F5E9F"/>
    <w:rsid w:val="006F75BA"/>
    <w:rsid w:val="006F7D8F"/>
    <w:rsid w:val="00702C20"/>
    <w:rsid w:val="00704DEF"/>
    <w:rsid w:val="007050FA"/>
    <w:rsid w:val="00705DD4"/>
    <w:rsid w:val="00707E05"/>
    <w:rsid w:val="007101A9"/>
    <w:rsid w:val="00710C30"/>
    <w:rsid w:val="00710E3C"/>
    <w:rsid w:val="0071240B"/>
    <w:rsid w:val="00713D7B"/>
    <w:rsid w:val="00714AB7"/>
    <w:rsid w:val="00714B6F"/>
    <w:rsid w:val="007167A7"/>
    <w:rsid w:val="00716CB6"/>
    <w:rsid w:val="0072042D"/>
    <w:rsid w:val="007271E3"/>
    <w:rsid w:val="007275CE"/>
    <w:rsid w:val="00727EB1"/>
    <w:rsid w:val="0073169B"/>
    <w:rsid w:val="00731D84"/>
    <w:rsid w:val="0073350B"/>
    <w:rsid w:val="00733C4F"/>
    <w:rsid w:val="00734753"/>
    <w:rsid w:val="00734841"/>
    <w:rsid w:val="007358DC"/>
    <w:rsid w:val="007369A2"/>
    <w:rsid w:val="0074397D"/>
    <w:rsid w:val="00743A45"/>
    <w:rsid w:val="00744137"/>
    <w:rsid w:val="00747E95"/>
    <w:rsid w:val="00750915"/>
    <w:rsid w:val="007517CB"/>
    <w:rsid w:val="00751B3C"/>
    <w:rsid w:val="0075216B"/>
    <w:rsid w:val="0075249A"/>
    <w:rsid w:val="007542AF"/>
    <w:rsid w:val="007552E1"/>
    <w:rsid w:val="00757056"/>
    <w:rsid w:val="007570B4"/>
    <w:rsid w:val="00761A01"/>
    <w:rsid w:val="00762308"/>
    <w:rsid w:val="00765BCD"/>
    <w:rsid w:val="00767E4B"/>
    <w:rsid w:val="00771404"/>
    <w:rsid w:val="007718BD"/>
    <w:rsid w:val="00771AB1"/>
    <w:rsid w:val="00772710"/>
    <w:rsid w:val="0077350F"/>
    <w:rsid w:val="00774E83"/>
    <w:rsid w:val="00775222"/>
    <w:rsid w:val="00776411"/>
    <w:rsid w:val="00777A23"/>
    <w:rsid w:val="00777A59"/>
    <w:rsid w:val="00777AF0"/>
    <w:rsid w:val="00780F84"/>
    <w:rsid w:val="00781913"/>
    <w:rsid w:val="007829E2"/>
    <w:rsid w:val="00782B2F"/>
    <w:rsid w:val="0078306F"/>
    <w:rsid w:val="00783709"/>
    <w:rsid w:val="007842EC"/>
    <w:rsid w:val="007844EC"/>
    <w:rsid w:val="0078452F"/>
    <w:rsid w:val="007849B4"/>
    <w:rsid w:val="00784B8B"/>
    <w:rsid w:val="007857C9"/>
    <w:rsid w:val="00785CC5"/>
    <w:rsid w:val="007862C9"/>
    <w:rsid w:val="00786775"/>
    <w:rsid w:val="00786B05"/>
    <w:rsid w:val="00786C84"/>
    <w:rsid w:val="00790F94"/>
    <w:rsid w:val="0079473A"/>
    <w:rsid w:val="0079523A"/>
    <w:rsid w:val="00796123"/>
    <w:rsid w:val="00796A81"/>
    <w:rsid w:val="007A125A"/>
    <w:rsid w:val="007A2ACD"/>
    <w:rsid w:val="007A3E2D"/>
    <w:rsid w:val="007A45B7"/>
    <w:rsid w:val="007A4B2C"/>
    <w:rsid w:val="007A5D6B"/>
    <w:rsid w:val="007A65E4"/>
    <w:rsid w:val="007B259B"/>
    <w:rsid w:val="007B2702"/>
    <w:rsid w:val="007B271E"/>
    <w:rsid w:val="007B28B1"/>
    <w:rsid w:val="007B4BB9"/>
    <w:rsid w:val="007B751E"/>
    <w:rsid w:val="007B772D"/>
    <w:rsid w:val="007B78C1"/>
    <w:rsid w:val="007C0192"/>
    <w:rsid w:val="007C0890"/>
    <w:rsid w:val="007C0B29"/>
    <w:rsid w:val="007C0DEF"/>
    <w:rsid w:val="007C2983"/>
    <w:rsid w:val="007C3D8B"/>
    <w:rsid w:val="007C59E2"/>
    <w:rsid w:val="007C60E1"/>
    <w:rsid w:val="007C6E52"/>
    <w:rsid w:val="007C758E"/>
    <w:rsid w:val="007C7C5D"/>
    <w:rsid w:val="007D0721"/>
    <w:rsid w:val="007D0E7F"/>
    <w:rsid w:val="007D144C"/>
    <w:rsid w:val="007D2349"/>
    <w:rsid w:val="007D56EE"/>
    <w:rsid w:val="007D66AF"/>
    <w:rsid w:val="007D6F43"/>
    <w:rsid w:val="007E09D0"/>
    <w:rsid w:val="007E0DA3"/>
    <w:rsid w:val="007E19D4"/>
    <w:rsid w:val="007E3122"/>
    <w:rsid w:val="007E312C"/>
    <w:rsid w:val="007E428F"/>
    <w:rsid w:val="007E48F3"/>
    <w:rsid w:val="007E5C37"/>
    <w:rsid w:val="007E5D5A"/>
    <w:rsid w:val="007E6675"/>
    <w:rsid w:val="007E7699"/>
    <w:rsid w:val="007F0155"/>
    <w:rsid w:val="007F5D21"/>
    <w:rsid w:val="007F68E3"/>
    <w:rsid w:val="007F6A85"/>
    <w:rsid w:val="007F6F36"/>
    <w:rsid w:val="0080037D"/>
    <w:rsid w:val="008004B4"/>
    <w:rsid w:val="00801171"/>
    <w:rsid w:val="00801AF7"/>
    <w:rsid w:val="008029DF"/>
    <w:rsid w:val="00802EA4"/>
    <w:rsid w:val="0080362F"/>
    <w:rsid w:val="0080422A"/>
    <w:rsid w:val="008048E8"/>
    <w:rsid w:val="008051F8"/>
    <w:rsid w:val="00806A58"/>
    <w:rsid w:val="008071BA"/>
    <w:rsid w:val="008079B6"/>
    <w:rsid w:val="00807D4C"/>
    <w:rsid w:val="0081012A"/>
    <w:rsid w:val="00810E4A"/>
    <w:rsid w:val="00811417"/>
    <w:rsid w:val="008138E8"/>
    <w:rsid w:val="00821404"/>
    <w:rsid w:val="00821AD2"/>
    <w:rsid w:val="00821E34"/>
    <w:rsid w:val="008224FA"/>
    <w:rsid w:val="008225B0"/>
    <w:rsid w:val="00822733"/>
    <w:rsid w:val="00823153"/>
    <w:rsid w:val="00823E61"/>
    <w:rsid w:val="00823EA0"/>
    <w:rsid w:val="008248EC"/>
    <w:rsid w:val="00826683"/>
    <w:rsid w:val="00827544"/>
    <w:rsid w:val="0082768C"/>
    <w:rsid w:val="00830F44"/>
    <w:rsid w:val="00831AEB"/>
    <w:rsid w:val="008321E5"/>
    <w:rsid w:val="00832201"/>
    <w:rsid w:val="00832972"/>
    <w:rsid w:val="00833729"/>
    <w:rsid w:val="00833DF6"/>
    <w:rsid w:val="008369B9"/>
    <w:rsid w:val="00837E2B"/>
    <w:rsid w:val="00840F1F"/>
    <w:rsid w:val="0084168B"/>
    <w:rsid w:val="0084278C"/>
    <w:rsid w:val="00843813"/>
    <w:rsid w:val="00845C2A"/>
    <w:rsid w:val="00846777"/>
    <w:rsid w:val="00846AC2"/>
    <w:rsid w:val="00846B00"/>
    <w:rsid w:val="00847132"/>
    <w:rsid w:val="00850315"/>
    <w:rsid w:val="008509B7"/>
    <w:rsid w:val="008514B1"/>
    <w:rsid w:val="00852227"/>
    <w:rsid w:val="00854825"/>
    <w:rsid w:val="00855BF3"/>
    <w:rsid w:val="00855FD2"/>
    <w:rsid w:val="00860379"/>
    <w:rsid w:val="00860BFE"/>
    <w:rsid w:val="00863ACF"/>
    <w:rsid w:val="00864AF2"/>
    <w:rsid w:val="0086540D"/>
    <w:rsid w:val="00865982"/>
    <w:rsid w:val="008665A6"/>
    <w:rsid w:val="0086706B"/>
    <w:rsid w:val="008671DA"/>
    <w:rsid w:val="00867276"/>
    <w:rsid w:val="00867B91"/>
    <w:rsid w:val="00871AAB"/>
    <w:rsid w:val="00871BE9"/>
    <w:rsid w:val="0087286F"/>
    <w:rsid w:val="00872F75"/>
    <w:rsid w:val="00873C95"/>
    <w:rsid w:val="00875B9D"/>
    <w:rsid w:val="00875ED2"/>
    <w:rsid w:val="00876C3A"/>
    <w:rsid w:val="00877B73"/>
    <w:rsid w:val="00883290"/>
    <w:rsid w:val="00885667"/>
    <w:rsid w:val="008918EA"/>
    <w:rsid w:val="0089223C"/>
    <w:rsid w:val="008924D7"/>
    <w:rsid w:val="00893E96"/>
    <w:rsid w:val="008943A9"/>
    <w:rsid w:val="0089495F"/>
    <w:rsid w:val="008A1A23"/>
    <w:rsid w:val="008A2352"/>
    <w:rsid w:val="008A29C3"/>
    <w:rsid w:val="008A4F4D"/>
    <w:rsid w:val="008A52A2"/>
    <w:rsid w:val="008A6C39"/>
    <w:rsid w:val="008B1B8E"/>
    <w:rsid w:val="008B4B36"/>
    <w:rsid w:val="008B64B5"/>
    <w:rsid w:val="008B6C1D"/>
    <w:rsid w:val="008B6EA3"/>
    <w:rsid w:val="008B77B4"/>
    <w:rsid w:val="008B7F13"/>
    <w:rsid w:val="008C34B3"/>
    <w:rsid w:val="008C394F"/>
    <w:rsid w:val="008C4E98"/>
    <w:rsid w:val="008C688B"/>
    <w:rsid w:val="008C75D3"/>
    <w:rsid w:val="008D0383"/>
    <w:rsid w:val="008D08D1"/>
    <w:rsid w:val="008D2CCB"/>
    <w:rsid w:val="008D54A5"/>
    <w:rsid w:val="008D6A2C"/>
    <w:rsid w:val="008D71FA"/>
    <w:rsid w:val="008D7BF8"/>
    <w:rsid w:val="008E0014"/>
    <w:rsid w:val="008E011E"/>
    <w:rsid w:val="008E1953"/>
    <w:rsid w:val="008E23D6"/>
    <w:rsid w:val="008E38DB"/>
    <w:rsid w:val="008E3CE7"/>
    <w:rsid w:val="008E3F5B"/>
    <w:rsid w:val="008E42C2"/>
    <w:rsid w:val="008E6BE4"/>
    <w:rsid w:val="008F01AF"/>
    <w:rsid w:val="008F123E"/>
    <w:rsid w:val="008F1E04"/>
    <w:rsid w:val="008F1F60"/>
    <w:rsid w:val="008F318B"/>
    <w:rsid w:val="008F6F69"/>
    <w:rsid w:val="008F7E05"/>
    <w:rsid w:val="0090119D"/>
    <w:rsid w:val="00901A9C"/>
    <w:rsid w:val="00901D9F"/>
    <w:rsid w:val="00902F47"/>
    <w:rsid w:val="00903713"/>
    <w:rsid w:val="00903801"/>
    <w:rsid w:val="0090488B"/>
    <w:rsid w:val="0090555B"/>
    <w:rsid w:val="009055CD"/>
    <w:rsid w:val="0090751B"/>
    <w:rsid w:val="00910948"/>
    <w:rsid w:val="00910FA8"/>
    <w:rsid w:val="00913DEF"/>
    <w:rsid w:val="00917400"/>
    <w:rsid w:val="009177B0"/>
    <w:rsid w:val="00922B48"/>
    <w:rsid w:val="00924684"/>
    <w:rsid w:val="00925B12"/>
    <w:rsid w:val="0092671F"/>
    <w:rsid w:val="00926945"/>
    <w:rsid w:val="00926BB2"/>
    <w:rsid w:val="00926BB8"/>
    <w:rsid w:val="00930646"/>
    <w:rsid w:val="009306E3"/>
    <w:rsid w:val="0093105D"/>
    <w:rsid w:val="009319D6"/>
    <w:rsid w:val="00935600"/>
    <w:rsid w:val="009408C1"/>
    <w:rsid w:val="00942039"/>
    <w:rsid w:val="00944D9A"/>
    <w:rsid w:val="00944E6E"/>
    <w:rsid w:val="00945620"/>
    <w:rsid w:val="00947C7E"/>
    <w:rsid w:val="00951E3F"/>
    <w:rsid w:val="00953E1C"/>
    <w:rsid w:val="00953E87"/>
    <w:rsid w:val="009542E7"/>
    <w:rsid w:val="00956938"/>
    <w:rsid w:val="009603B6"/>
    <w:rsid w:val="009605E7"/>
    <w:rsid w:val="00961C7D"/>
    <w:rsid w:val="009631DE"/>
    <w:rsid w:val="0096361C"/>
    <w:rsid w:val="009652D0"/>
    <w:rsid w:val="00965E18"/>
    <w:rsid w:val="009660B8"/>
    <w:rsid w:val="00966FD4"/>
    <w:rsid w:val="00967D00"/>
    <w:rsid w:val="0097036F"/>
    <w:rsid w:val="00972659"/>
    <w:rsid w:val="00974820"/>
    <w:rsid w:val="00974953"/>
    <w:rsid w:val="009749F5"/>
    <w:rsid w:val="0097572A"/>
    <w:rsid w:val="00975D76"/>
    <w:rsid w:val="00976BF5"/>
    <w:rsid w:val="009777AC"/>
    <w:rsid w:val="00977C70"/>
    <w:rsid w:val="00977C77"/>
    <w:rsid w:val="00981192"/>
    <w:rsid w:val="00981266"/>
    <w:rsid w:val="00982F61"/>
    <w:rsid w:val="00985699"/>
    <w:rsid w:val="00985B57"/>
    <w:rsid w:val="00986052"/>
    <w:rsid w:val="00986091"/>
    <w:rsid w:val="0098641C"/>
    <w:rsid w:val="00986EFC"/>
    <w:rsid w:val="00991B23"/>
    <w:rsid w:val="00994093"/>
    <w:rsid w:val="009941C4"/>
    <w:rsid w:val="00996035"/>
    <w:rsid w:val="009A058C"/>
    <w:rsid w:val="009A2582"/>
    <w:rsid w:val="009A5FF8"/>
    <w:rsid w:val="009A6C6C"/>
    <w:rsid w:val="009A6CCB"/>
    <w:rsid w:val="009B1CE0"/>
    <w:rsid w:val="009B3418"/>
    <w:rsid w:val="009B369E"/>
    <w:rsid w:val="009B57BB"/>
    <w:rsid w:val="009B624C"/>
    <w:rsid w:val="009C2BE0"/>
    <w:rsid w:val="009C2F41"/>
    <w:rsid w:val="009C33A2"/>
    <w:rsid w:val="009C460F"/>
    <w:rsid w:val="009C4CE2"/>
    <w:rsid w:val="009C56AE"/>
    <w:rsid w:val="009C5AC8"/>
    <w:rsid w:val="009D1C71"/>
    <w:rsid w:val="009D27EC"/>
    <w:rsid w:val="009D4E31"/>
    <w:rsid w:val="009D548E"/>
    <w:rsid w:val="009D67F6"/>
    <w:rsid w:val="009E026F"/>
    <w:rsid w:val="009E055C"/>
    <w:rsid w:val="009E10DC"/>
    <w:rsid w:val="009E1AAC"/>
    <w:rsid w:val="009E271D"/>
    <w:rsid w:val="009E3484"/>
    <w:rsid w:val="009E3B6D"/>
    <w:rsid w:val="009E467A"/>
    <w:rsid w:val="009E4A35"/>
    <w:rsid w:val="009E6135"/>
    <w:rsid w:val="009E6F88"/>
    <w:rsid w:val="009F0C48"/>
    <w:rsid w:val="009F10B0"/>
    <w:rsid w:val="009F5795"/>
    <w:rsid w:val="009F61E8"/>
    <w:rsid w:val="009F658E"/>
    <w:rsid w:val="009F6AC9"/>
    <w:rsid w:val="00A0119E"/>
    <w:rsid w:val="00A01A00"/>
    <w:rsid w:val="00A030ED"/>
    <w:rsid w:val="00A05327"/>
    <w:rsid w:val="00A05D5A"/>
    <w:rsid w:val="00A0696D"/>
    <w:rsid w:val="00A10925"/>
    <w:rsid w:val="00A110DD"/>
    <w:rsid w:val="00A12576"/>
    <w:rsid w:val="00A12805"/>
    <w:rsid w:val="00A14FDD"/>
    <w:rsid w:val="00A17848"/>
    <w:rsid w:val="00A223D4"/>
    <w:rsid w:val="00A23421"/>
    <w:rsid w:val="00A25C13"/>
    <w:rsid w:val="00A26B7B"/>
    <w:rsid w:val="00A273BD"/>
    <w:rsid w:val="00A277C6"/>
    <w:rsid w:val="00A27FED"/>
    <w:rsid w:val="00A3471E"/>
    <w:rsid w:val="00A359C6"/>
    <w:rsid w:val="00A35D1A"/>
    <w:rsid w:val="00A35D97"/>
    <w:rsid w:val="00A36778"/>
    <w:rsid w:val="00A36C14"/>
    <w:rsid w:val="00A36F4A"/>
    <w:rsid w:val="00A37913"/>
    <w:rsid w:val="00A4001E"/>
    <w:rsid w:val="00A406DF"/>
    <w:rsid w:val="00A409D9"/>
    <w:rsid w:val="00A42BD2"/>
    <w:rsid w:val="00A43040"/>
    <w:rsid w:val="00A4383D"/>
    <w:rsid w:val="00A43E8C"/>
    <w:rsid w:val="00A45397"/>
    <w:rsid w:val="00A47503"/>
    <w:rsid w:val="00A50D88"/>
    <w:rsid w:val="00A51B95"/>
    <w:rsid w:val="00A52C02"/>
    <w:rsid w:val="00A535FE"/>
    <w:rsid w:val="00A56497"/>
    <w:rsid w:val="00A60C89"/>
    <w:rsid w:val="00A60FD9"/>
    <w:rsid w:val="00A62640"/>
    <w:rsid w:val="00A62B7A"/>
    <w:rsid w:val="00A62D11"/>
    <w:rsid w:val="00A634CC"/>
    <w:rsid w:val="00A63601"/>
    <w:rsid w:val="00A645A1"/>
    <w:rsid w:val="00A65461"/>
    <w:rsid w:val="00A663FE"/>
    <w:rsid w:val="00A66400"/>
    <w:rsid w:val="00A677EC"/>
    <w:rsid w:val="00A67FB7"/>
    <w:rsid w:val="00A715EF"/>
    <w:rsid w:val="00A71D8D"/>
    <w:rsid w:val="00A7280F"/>
    <w:rsid w:val="00A730F6"/>
    <w:rsid w:val="00A73DDD"/>
    <w:rsid w:val="00A745F5"/>
    <w:rsid w:val="00A748AD"/>
    <w:rsid w:val="00A763FF"/>
    <w:rsid w:val="00A801D4"/>
    <w:rsid w:val="00A80D20"/>
    <w:rsid w:val="00A80EC3"/>
    <w:rsid w:val="00A80F09"/>
    <w:rsid w:val="00A83BF9"/>
    <w:rsid w:val="00A84815"/>
    <w:rsid w:val="00A84B7D"/>
    <w:rsid w:val="00A84EB2"/>
    <w:rsid w:val="00A8598F"/>
    <w:rsid w:val="00A85AB0"/>
    <w:rsid w:val="00A91765"/>
    <w:rsid w:val="00A91956"/>
    <w:rsid w:val="00A944F6"/>
    <w:rsid w:val="00A9477D"/>
    <w:rsid w:val="00A94BED"/>
    <w:rsid w:val="00A95A8D"/>
    <w:rsid w:val="00A95F8B"/>
    <w:rsid w:val="00A9693B"/>
    <w:rsid w:val="00A97091"/>
    <w:rsid w:val="00A97392"/>
    <w:rsid w:val="00AA05E0"/>
    <w:rsid w:val="00AA5162"/>
    <w:rsid w:val="00AA5DA7"/>
    <w:rsid w:val="00AA625F"/>
    <w:rsid w:val="00AA63A6"/>
    <w:rsid w:val="00AA6CA0"/>
    <w:rsid w:val="00AA6F01"/>
    <w:rsid w:val="00AA7C69"/>
    <w:rsid w:val="00AA7CDC"/>
    <w:rsid w:val="00AB024C"/>
    <w:rsid w:val="00AB0AC9"/>
    <w:rsid w:val="00AB1240"/>
    <w:rsid w:val="00AB199A"/>
    <w:rsid w:val="00AB3093"/>
    <w:rsid w:val="00AB317E"/>
    <w:rsid w:val="00AB3D78"/>
    <w:rsid w:val="00AB4BEE"/>
    <w:rsid w:val="00AB6B48"/>
    <w:rsid w:val="00AC2296"/>
    <w:rsid w:val="00AC2713"/>
    <w:rsid w:val="00AC42ED"/>
    <w:rsid w:val="00AC5556"/>
    <w:rsid w:val="00AD0B4F"/>
    <w:rsid w:val="00AD0CA4"/>
    <w:rsid w:val="00AD2383"/>
    <w:rsid w:val="00AD3756"/>
    <w:rsid w:val="00AD3946"/>
    <w:rsid w:val="00AD410F"/>
    <w:rsid w:val="00AD4539"/>
    <w:rsid w:val="00AD683C"/>
    <w:rsid w:val="00AE00EC"/>
    <w:rsid w:val="00AE0974"/>
    <w:rsid w:val="00AE1025"/>
    <w:rsid w:val="00AE1975"/>
    <w:rsid w:val="00AE38FD"/>
    <w:rsid w:val="00AE39FA"/>
    <w:rsid w:val="00AE40FC"/>
    <w:rsid w:val="00AE55BE"/>
    <w:rsid w:val="00AF0116"/>
    <w:rsid w:val="00AF09BA"/>
    <w:rsid w:val="00AF4BF0"/>
    <w:rsid w:val="00AF50E5"/>
    <w:rsid w:val="00AF56A6"/>
    <w:rsid w:val="00AF66CE"/>
    <w:rsid w:val="00AF7DAF"/>
    <w:rsid w:val="00B0053F"/>
    <w:rsid w:val="00B02258"/>
    <w:rsid w:val="00B03CD1"/>
    <w:rsid w:val="00B0440B"/>
    <w:rsid w:val="00B0699D"/>
    <w:rsid w:val="00B07408"/>
    <w:rsid w:val="00B103E6"/>
    <w:rsid w:val="00B10FF4"/>
    <w:rsid w:val="00B114A2"/>
    <w:rsid w:val="00B11A72"/>
    <w:rsid w:val="00B13A69"/>
    <w:rsid w:val="00B14D0D"/>
    <w:rsid w:val="00B15E07"/>
    <w:rsid w:val="00B20357"/>
    <w:rsid w:val="00B214C9"/>
    <w:rsid w:val="00B238B0"/>
    <w:rsid w:val="00B26526"/>
    <w:rsid w:val="00B267C3"/>
    <w:rsid w:val="00B27F97"/>
    <w:rsid w:val="00B309D6"/>
    <w:rsid w:val="00B317C0"/>
    <w:rsid w:val="00B31C43"/>
    <w:rsid w:val="00B33DC0"/>
    <w:rsid w:val="00B34E29"/>
    <w:rsid w:val="00B3588F"/>
    <w:rsid w:val="00B36B22"/>
    <w:rsid w:val="00B37C72"/>
    <w:rsid w:val="00B37D7E"/>
    <w:rsid w:val="00B37FA3"/>
    <w:rsid w:val="00B4036D"/>
    <w:rsid w:val="00B4088D"/>
    <w:rsid w:val="00B41820"/>
    <w:rsid w:val="00B41BDC"/>
    <w:rsid w:val="00B44A9D"/>
    <w:rsid w:val="00B45A38"/>
    <w:rsid w:val="00B45A9F"/>
    <w:rsid w:val="00B51195"/>
    <w:rsid w:val="00B52B4D"/>
    <w:rsid w:val="00B532A2"/>
    <w:rsid w:val="00B539DC"/>
    <w:rsid w:val="00B56052"/>
    <w:rsid w:val="00B568DF"/>
    <w:rsid w:val="00B57B45"/>
    <w:rsid w:val="00B606B6"/>
    <w:rsid w:val="00B61516"/>
    <w:rsid w:val="00B6280E"/>
    <w:rsid w:val="00B62DC7"/>
    <w:rsid w:val="00B6515E"/>
    <w:rsid w:val="00B65447"/>
    <w:rsid w:val="00B711D4"/>
    <w:rsid w:val="00B7333C"/>
    <w:rsid w:val="00B73477"/>
    <w:rsid w:val="00B742BA"/>
    <w:rsid w:val="00B74BF4"/>
    <w:rsid w:val="00B766B9"/>
    <w:rsid w:val="00B76A30"/>
    <w:rsid w:val="00B7721F"/>
    <w:rsid w:val="00B778A0"/>
    <w:rsid w:val="00B80705"/>
    <w:rsid w:val="00B80CDC"/>
    <w:rsid w:val="00B81D07"/>
    <w:rsid w:val="00B8293F"/>
    <w:rsid w:val="00B84110"/>
    <w:rsid w:val="00B84E14"/>
    <w:rsid w:val="00B85398"/>
    <w:rsid w:val="00B856D3"/>
    <w:rsid w:val="00B85D6E"/>
    <w:rsid w:val="00B86DDD"/>
    <w:rsid w:val="00B87A9A"/>
    <w:rsid w:val="00B87EB0"/>
    <w:rsid w:val="00B91237"/>
    <w:rsid w:val="00B916A4"/>
    <w:rsid w:val="00B91A32"/>
    <w:rsid w:val="00B92793"/>
    <w:rsid w:val="00B959BC"/>
    <w:rsid w:val="00B95E13"/>
    <w:rsid w:val="00B97722"/>
    <w:rsid w:val="00BA1026"/>
    <w:rsid w:val="00BA27D9"/>
    <w:rsid w:val="00BA306B"/>
    <w:rsid w:val="00BA41D4"/>
    <w:rsid w:val="00BA4B82"/>
    <w:rsid w:val="00BA685C"/>
    <w:rsid w:val="00BB000E"/>
    <w:rsid w:val="00BB0466"/>
    <w:rsid w:val="00BB22B8"/>
    <w:rsid w:val="00BB2E44"/>
    <w:rsid w:val="00BB35D9"/>
    <w:rsid w:val="00BB4FF8"/>
    <w:rsid w:val="00BB5ECB"/>
    <w:rsid w:val="00BB5FB3"/>
    <w:rsid w:val="00BB775D"/>
    <w:rsid w:val="00BC0065"/>
    <w:rsid w:val="00BC048F"/>
    <w:rsid w:val="00BC1F2B"/>
    <w:rsid w:val="00BC4AD7"/>
    <w:rsid w:val="00BC52C5"/>
    <w:rsid w:val="00BC73BE"/>
    <w:rsid w:val="00BC7BD3"/>
    <w:rsid w:val="00BD2338"/>
    <w:rsid w:val="00BD2579"/>
    <w:rsid w:val="00BD29BA"/>
    <w:rsid w:val="00BD62CE"/>
    <w:rsid w:val="00BD647E"/>
    <w:rsid w:val="00BD712D"/>
    <w:rsid w:val="00BE23DC"/>
    <w:rsid w:val="00BE6234"/>
    <w:rsid w:val="00BE7741"/>
    <w:rsid w:val="00BF209D"/>
    <w:rsid w:val="00BF31FE"/>
    <w:rsid w:val="00BF6C9C"/>
    <w:rsid w:val="00BF775D"/>
    <w:rsid w:val="00BF7CD7"/>
    <w:rsid w:val="00C009D5"/>
    <w:rsid w:val="00C057CB"/>
    <w:rsid w:val="00C07B94"/>
    <w:rsid w:val="00C14017"/>
    <w:rsid w:val="00C15B86"/>
    <w:rsid w:val="00C163DE"/>
    <w:rsid w:val="00C17045"/>
    <w:rsid w:val="00C21196"/>
    <w:rsid w:val="00C22389"/>
    <w:rsid w:val="00C227BC"/>
    <w:rsid w:val="00C22EDE"/>
    <w:rsid w:val="00C23FCE"/>
    <w:rsid w:val="00C25209"/>
    <w:rsid w:val="00C26469"/>
    <w:rsid w:val="00C27964"/>
    <w:rsid w:val="00C30692"/>
    <w:rsid w:val="00C30984"/>
    <w:rsid w:val="00C313BE"/>
    <w:rsid w:val="00C31A68"/>
    <w:rsid w:val="00C320E5"/>
    <w:rsid w:val="00C32191"/>
    <w:rsid w:val="00C34136"/>
    <w:rsid w:val="00C37B85"/>
    <w:rsid w:val="00C402D3"/>
    <w:rsid w:val="00C40D8C"/>
    <w:rsid w:val="00C41A1E"/>
    <w:rsid w:val="00C421E0"/>
    <w:rsid w:val="00C44154"/>
    <w:rsid w:val="00C45A85"/>
    <w:rsid w:val="00C46F81"/>
    <w:rsid w:val="00C47BCE"/>
    <w:rsid w:val="00C515D1"/>
    <w:rsid w:val="00C5308E"/>
    <w:rsid w:val="00C55DB9"/>
    <w:rsid w:val="00C562CE"/>
    <w:rsid w:val="00C576C0"/>
    <w:rsid w:val="00C60A94"/>
    <w:rsid w:val="00C61F66"/>
    <w:rsid w:val="00C63EC7"/>
    <w:rsid w:val="00C66256"/>
    <w:rsid w:val="00C6661D"/>
    <w:rsid w:val="00C66891"/>
    <w:rsid w:val="00C66E96"/>
    <w:rsid w:val="00C6796B"/>
    <w:rsid w:val="00C70029"/>
    <w:rsid w:val="00C70237"/>
    <w:rsid w:val="00C70BC7"/>
    <w:rsid w:val="00C72247"/>
    <w:rsid w:val="00C723DA"/>
    <w:rsid w:val="00C74C6A"/>
    <w:rsid w:val="00C75F34"/>
    <w:rsid w:val="00C7676D"/>
    <w:rsid w:val="00C77A1C"/>
    <w:rsid w:val="00C77F55"/>
    <w:rsid w:val="00C801A8"/>
    <w:rsid w:val="00C808F1"/>
    <w:rsid w:val="00C80D7A"/>
    <w:rsid w:val="00C81A64"/>
    <w:rsid w:val="00C81F96"/>
    <w:rsid w:val="00C82D38"/>
    <w:rsid w:val="00C836F4"/>
    <w:rsid w:val="00C87657"/>
    <w:rsid w:val="00C90FF8"/>
    <w:rsid w:val="00C940F3"/>
    <w:rsid w:val="00C947EF"/>
    <w:rsid w:val="00C94CAD"/>
    <w:rsid w:val="00C951DA"/>
    <w:rsid w:val="00C97A2A"/>
    <w:rsid w:val="00C97B6D"/>
    <w:rsid w:val="00CA060B"/>
    <w:rsid w:val="00CA2580"/>
    <w:rsid w:val="00CA3764"/>
    <w:rsid w:val="00CA51FF"/>
    <w:rsid w:val="00CB1CBF"/>
    <w:rsid w:val="00CB1E79"/>
    <w:rsid w:val="00CB2C39"/>
    <w:rsid w:val="00CB3CE6"/>
    <w:rsid w:val="00CB45D0"/>
    <w:rsid w:val="00CB49D9"/>
    <w:rsid w:val="00CB785E"/>
    <w:rsid w:val="00CC0D37"/>
    <w:rsid w:val="00CC1172"/>
    <w:rsid w:val="00CC2829"/>
    <w:rsid w:val="00CC48B7"/>
    <w:rsid w:val="00CC55FE"/>
    <w:rsid w:val="00CC5894"/>
    <w:rsid w:val="00CD0978"/>
    <w:rsid w:val="00CD3824"/>
    <w:rsid w:val="00CD4127"/>
    <w:rsid w:val="00CD5EAE"/>
    <w:rsid w:val="00CD6117"/>
    <w:rsid w:val="00CD6E88"/>
    <w:rsid w:val="00CD6FE5"/>
    <w:rsid w:val="00CD7C85"/>
    <w:rsid w:val="00CE0126"/>
    <w:rsid w:val="00CE212A"/>
    <w:rsid w:val="00CE3EA4"/>
    <w:rsid w:val="00CE3F06"/>
    <w:rsid w:val="00CE4460"/>
    <w:rsid w:val="00CF036F"/>
    <w:rsid w:val="00CF05FF"/>
    <w:rsid w:val="00CF141A"/>
    <w:rsid w:val="00CF3410"/>
    <w:rsid w:val="00CF3C7E"/>
    <w:rsid w:val="00CF4415"/>
    <w:rsid w:val="00CF4617"/>
    <w:rsid w:val="00CF4D81"/>
    <w:rsid w:val="00CF5011"/>
    <w:rsid w:val="00CF52C9"/>
    <w:rsid w:val="00CF5DEC"/>
    <w:rsid w:val="00CF7A2D"/>
    <w:rsid w:val="00D009D9"/>
    <w:rsid w:val="00D00CAC"/>
    <w:rsid w:val="00D03E8F"/>
    <w:rsid w:val="00D04E58"/>
    <w:rsid w:val="00D075F2"/>
    <w:rsid w:val="00D076CD"/>
    <w:rsid w:val="00D107FF"/>
    <w:rsid w:val="00D10E3F"/>
    <w:rsid w:val="00D1141E"/>
    <w:rsid w:val="00D11F98"/>
    <w:rsid w:val="00D12C87"/>
    <w:rsid w:val="00D1365E"/>
    <w:rsid w:val="00D13FE3"/>
    <w:rsid w:val="00D14AD6"/>
    <w:rsid w:val="00D16596"/>
    <w:rsid w:val="00D16A1E"/>
    <w:rsid w:val="00D16C46"/>
    <w:rsid w:val="00D205D4"/>
    <w:rsid w:val="00D21585"/>
    <w:rsid w:val="00D21625"/>
    <w:rsid w:val="00D216BC"/>
    <w:rsid w:val="00D25EDB"/>
    <w:rsid w:val="00D317BF"/>
    <w:rsid w:val="00D3370A"/>
    <w:rsid w:val="00D33AAE"/>
    <w:rsid w:val="00D33B55"/>
    <w:rsid w:val="00D34E8A"/>
    <w:rsid w:val="00D3579C"/>
    <w:rsid w:val="00D373DF"/>
    <w:rsid w:val="00D377D4"/>
    <w:rsid w:val="00D40696"/>
    <w:rsid w:val="00D408B6"/>
    <w:rsid w:val="00D40E87"/>
    <w:rsid w:val="00D421BD"/>
    <w:rsid w:val="00D43225"/>
    <w:rsid w:val="00D44F85"/>
    <w:rsid w:val="00D462FD"/>
    <w:rsid w:val="00D47BF0"/>
    <w:rsid w:val="00D47F47"/>
    <w:rsid w:val="00D520DA"/>
    <w:rsid w:val="00D5682D"/>
    <w:rsid w:val="00D576A9"/>
    <w:rsid w:val="00D61EC1"/>
    <w:rsid w:val="00D62151"/>
    <w:rsid w:val="00D624BB"/>
    <w:rsid w:val="00D6476D"/>
    <w:rsid w:val="00D6515C"/>
    <w:rsid w:val="00D67685"/>
    <w:rsid w:val="00D71209"/>
    <w:rsid w:val="00D712BC"/>
    <w:rsid w:val="00D74FAF"/>
    <w:rsid w:val="00D80015"/>
    <w:rsid w:val="00D8038E"/>
    <w:rsid w:val="00D82588"/>
    <w:rsid w:val="00D82A8D"/>
    <w:rsid w:val="00D830E5"/>
    <w:rsid w:val="00D84C5D"/>
    <w:rsid w:val="00D85871"/>
    <w:rsid w:val="00D8718D"/>
    <w:rsid w:val="00D87346"/>
    <w:rsid w:val="00D911F8"/>
    <w:rsid w:val="00D919A3"/>
    <w:rsid w:val="00D91B56"/>
    <w:rsid w:val="00D91B98"/>
    <w:rsid w:val="00D91D5A"/>
    <w:rsid w:val="00D93173"/>
    <w:rsid w:val="00D931D4"/>
    <w:rsid w:val="00D9383B"/>
    <w:rsid w:val="00D93985"/>
    <w:rsid w:val="00D93BFC"/>
    <w:rsid w:val="00D964A5"/>
    <w:rsid w:val="00DA0C6A"/>
    <w:rsid w:val="00DA2406"/>
    <w:rsid w:val="00DA2D19"/>
    <w:rsid w:val="00DA57E9"/>
    <w:rsid w:val="00DA5F0F"/>
    <w:rsid w:val="00DA7E1A"/>
    <w:rsid w:val="00DB06D9"/>
    <w:rsid w:val="00DB1B93"/>
    <w:rsid w:val="00DB2462"/>
    <w:rsid w:val="00DB39E7"/>
    <w:rsid w:val="00DB4A46"/>
    <w:rsid w:val="00DB5B7F"/>
    <w:rsid w:val="00DB641B"/>
    <w:rsid w:val="00DB64AB"/>
    <w:rsid w:val="00DB6B25"/>
    <w:rsid w:val="00DB7EAE"/>
    <w:rsid w:val="00DC399C"/>
    <w:rsid w:val="00DC39CF"/>
    <w:rsid w:val="00DC4E02"/>
    <w:rsid w:val="00DC5CBC"/>
    <w:rsid w:val="00DC6008"/>
    <w:rsid w:val="00DC6DAB"/>
    <w:rsid w:val="00DD1965"/>
    <w:rsid w:val="00DD2243"/>
    <w:rsid w:val="00DD3166"/>
    <w:rsid w:val="00DD4279"/>
    <w:rsid w:val="00DD521F"/>
    <w:rsid w:val="00DD61DA"/>
    <w:rsid w:val="00DD6B2C"/>
    <w:rsid w:val="00DD76B1"/>
    <w:rsid w:val="00DD7DEA"/>
    <w:rsid w:val="00DE0F1A"/>
    <w:rsid w:val="00DE1F33"/>
    <w:rsid w:val="00DE5361"/>
    <w:rsid w:val="00DE7888"/>
    <w:rsid w:val="00DE7C66"/>
    <w:rsid w:val="00DF010C"/>
    <w:rsid w:val="00DF10DC"/>
    <w:rsid w:val="00DF3A3A"/>
    <w:rsid w:val="00DF3E50"/>
    <w:rsid w:val="00DF536C"/>
    <w:rsid w:val="00DF53DE"/>
    <w:rsid w:val="00DF71F3"/>
    <w:rsid w:val="00E00684"/>
    <w:rsid w:val="00E01956"/>
    <w:rsid w:val="00E01EFD"/>
    <w:rsid w:val="00E02380"/>
    <w:rsid w:val="00E02383"/>
    <w:rsid w:val="00E025A2"/>
    <w:rsid w:val="00E02E70"/>
    <w:rsid w:val="00E0717F"/>
    <w:rsid w:val="00E07852"/>
    <w:rsid w:val="00E1074A"/>
    <w:rsid w:val="00E111C8"/>
    <w:rsid w:val="00E14375"/>
    <w:rsid w:val="00E148FC"/>
    <w:rsid w:val="00E14C03"/>
    <w:rsid w:val="00E176CF"/>
    <w:rsid w:val="00E17BB3"/>
    <w:rsid w:val="00E23115"/>
    <w:rsid w:val="00E23B77"/>
    <w:rsid w:val="00E24388"/>
    <w:rsid w:val="00E255DF"/>
    <w:rsid w:val="00E25F1C"/>
    <w:rsid w:val="00E26293"/>
    <w:rsid w:val="00E26913"/>
    <w:rsid w:val="00E2704C"/>
    <w:rsid w:val="00E278E7"/>
    <w:rsid w:val="00E27BB5"/>
    <w:rsid w:val="00E31693"/>
    <w:rsid w:val="00E3245F"/>
    <w:rsid w:val="00E32F62"/>
    <w:rsid w:val="00E33CA1"/>
    <w:rsid w:val="00E34614"/>
    <w:rsid w:val="00E40615"/>
    <w:rsid w:val="00E4246D"/>
    <w:rsid w:val="00E429A3"/>
    <w:rsid w:val="00E42A70"/>
    <w:rsid w:val="00E42AD3"/>
    <w:rsid w:val="00E42FD0"/>
    <w:rsid w:val="00E44741"/>
    <w:rsid w:val="00E46BE4"/>
    <w:rsid w:val="00E470C9"/>
    <w:rsid w:val="00E5016E"/>
    <w:rsid w:val="00E50260"/>
    <w:rsid w:val="00E50849"/>
    <w:rsid w:val="00E508D3"/>
    <w:rsid w:val="00E5303A"/>
    <w:rsid w:val="00E53EF1"/>
    <w:rsid w:val="00E55095"/>
    <w:rsid w:val="00E55295"/>
    <w:rsid w:val="00E55EBE"/>
    <w:rsid w:val="00E56081"/>
    <w:rsid w:val="00E56117"/>
    <w:rsid w:val="00E5725C"/>
    <w:rsid w:val="00E60F69"/>
    <w:rsid w:val="00E61CF6"/>
    <w:rsid w:val="00E62DB2"/>
    <w:rsid w:val="00E63789"/>
    <w:rsid w:val="00E656C9"/>
    <w:rsid w:val="00E661E9"/>
    <w:rsid w:val="00E665CA"/>
    <w:rsid w:val="00E71FEF"/>
    <w:rsid w:val="00E744EF"/>
    <w:rsid w:val="00E74945"/>
    <w:rsid w:val="00E74947"/>
    <w:rsid w:val="00E749FE"/>
    <w:rsid w:val="00E76BF8"/>
    <w:rsid w:val="00E81A5F"/>
    <w:rsid w:val="00E81DEA"/>
    <w:rsid w:val="00E827F3"/>
    <w:rsid w:val="00E84EB2"/>
    <w:rsid w:val="00E863CF"/>
    <w:rsid w:val="00E8646E"/>
    <w:rsid w:val="00E867FB"/>
    <w:rsid w:val="00E87703"/>
    <w:rsid w:val="00E878E3"/>
    <w:rsid w:val="00E87CA3"/>
    <w:rsid w:val="00E90D07"/>
    <w:rsid w:val="00E91F1E"/>
    <w:rsid w:val="00E929C9"/>
    <w:rsid w:val="00E9358C"/>
    <w:rsid w:val="00E941AF"/>
    <w:rsid w:val="00E9435B"/>
    <w:rsid w:val="00E945EE"/>
    <w:rsid w:val="00E94713"/>
    <w:rsid w:val="00E95EC3"/>
    <w:rsid w:val="00EA0260"/>
    <w:rsid w:val="00EA203B"/>
    <w:rsid w:val="00EA34E5"/>
    <w:rsid w:val="00EA34F8"/>
    <w:rsid w:val="00EA4A5E"/>
    <w:rsid w:val="00EA5418"/>
    <w:rsid w:val="00EA5788"/>
    <w:rsid w:val="00EA6303"/>
    <w:rsid w:val="00EB0442"/>
    <w:rsid w:val="00EB1539"/>
    <w:rsid w:val="00EB1793"/>
    <w:rsid w:val="00EB33F1"/>
    <w:rsid w:val="00EB5066"/>
    <w:rsid w:val="00EB5C53"/>
    <w:rsid w:val="00EB62EA"/>
    <w:rsid w:val="00EB7911"/>
    <w:rsid w:val="00EC0813"/>
    <w:rsid w:val="00EC12C5"/>
    <w:rsid w:val="00EC1CFA"/>
    <w:rsid w:val="00EC3C2A"/>
    <w:rsid w:val="00EC55AB"/>
    <w:rsid w:val="00EC608C"/>
    <w:rsid w:val="00EC62C2"/>
    <w:rsid w:val="00EC6564"/>
    <w:rsid w:val="00EC7240"/>
    <w:rsid w:val="00ED16DB"/>
    <w:rsid w:val="00ED34F2"/>
    <w:rsid w:val="00ED4268"/>
    <w:rsid w:val="00ED625B"/>
    <w:rsid w:val="00ED70C1"/>
    <w:rsid w:val="00ED7F75"/>
    <w:rsid w:val="00EE1A4F"/>
    <w:rsid w:val="00EE302F"/>
    <w:rsid w:val="00EE7F5D"/>
    <w:rsid w:val="00EE7FF3"/>
    <w:rsid w:val="00EF1AB3"/>
    <w:rsid w:val="00EF2B14"/>
    <w:rsid w:val="00EF2F51"/>
    <w:rsid w:val="00EF34C4"/>
    <w:rsid w:val="00EF353F"/>
    <w:rsid w:val="00EF6CF3"/>
    <w:rsid w:val="00EF7C3E"/>
    <w:rsid w:val="00F004A2"/>
    <w:rsid w:val="00F05781"/>
    <w:rsid w:val="00F07FA0"/>
    <w:rsid w:val="00F07FE0"/>
    <w:rsid w:val="00F104FA"/>
    <w:rsid w:val="00F109D1"/>
    <w:rsid w:val="00F11AD6"/>
    <w:rsid w:val="00F11F65"/>
    <w:rsid w:val="00F148E6"/>
    <w:rsid w:val="00F154AD"/>
    <w:rsid w:val="00F16446"/>
    <w:rsid w:val="00F1705E"/>
    <w:rsid w:val="00F20D95"/>
    <w:rsid w:val="00F213F3"/>
    <w:rsid w:val="00F21725"/>
    <w:rsid w:val="00F237AB"/>
    <w:rsid w:val="00F254A5"/>
    <w:rsid w:val="00F2645D"/>
    <w:rsid w:val="00F26881"/>
    <w:rsid w:val="00F26C8C"/>
    <w:rsid w:val="00F276E2"/>
    <w:rsid w:val="00F30F49"/>
    <w:rsid w:val="00F326FC"/>
    <w:rsid w:val="00F329BD"/>
    <w:rsid w:val="00F33614"/>
    <w:rsid w:val="00F3408C"/>
    <w:rsid w:val="00F34D5F"/>
    <w:rsid w:val="00F359B5"/>
    <w:rsid w:val="00F35B1A"/>
    <w:rsid w:val="00F36789"/>
    <w:rsid w:val="00F37287"/>
    <w:rsid w:val="00F40AAB"/>
    <w:rsid w:val="00F426D0"/>
    <w:rsid w:val="00F44404"/>
    <w:rsid w:val="00F45891"/>
    <w:rsid w:val="00F45B23"/>
    <w:rsid w:val="00F45FC8"/>
    <w:rsid w:val="00F465A0"/>
    <w:rsid w:val="00F472B0"/>
    <w:rsid w:val="00F47488"/>
    <w:rsid w:val="00F5067A"/>
    <w:rsid w:val="00F50A14"/>
    <w:rsid w:val="00F52B7E"/>
    <w:rsid w:val="00F536B2"/>
    <w:rsid w:val="00F54877"/>
    <w:rsid w:val="00F602EB"/>
    <w:rsid w:val="00F61B0B"/>
    <w:rsid w:val="00F631BB"/>
    <w:rsid w:val="00F63B5B"/>
    <w:rsid w:val="00F64BED"/>
    <w:rsid w:val="00F70FD4"/>
    <w:rsid w:val="00F726A6"/>
    <w:rsid w:val="00F73AB8"/>
    <w:rsid w:val="00F73F28"/>
    <w:rsid w:val="00F741BD"/>
    <w:rsid w:val="00F77FBD"/>
    <w:rsid w:val="00F8063F"/>
    <w:rsid w:val="00F81ABC"/>
    <w:rsid w:val="00F8278C"/>
    <w:rsid w:val="00F843E0"/>
    <w:rsid w:val="00F8542F"/>
    <w:rsid w:val="00F8577B"/>
    <w:rsid w:val="00F8583E"/>
    <w:rsid w:val="00F8613E"/>
    <w:rsid w:val="00F91A5A"/>
    <w:rsid w:val="00F91D12"/>
    <w:rsid w:val="00F91D2C"/>
    <w:rsid w:val="00F92AFC"/>
    <w:rsid w:val="00F9325C"/>
    <w:rsid w:val="00F9452E"/>
    <w:rsid w:val="00F9493B"/>
    <w:rsid w:val="00F97F59"/>
    <w:rsid w:val="00FA27A0"/>
    <w:rsid w:val="00FA3537"/>
    <w:rsid w:val="00FA67CE"/>
    <w:rsid w:val="00FA67FD"/>
    <w:rsid w:val="00FB0640"/>
    <w:rsid w:val="00FB17F5"/>
    <w:rsid w:val="00FB249C"/>
    <w:rsid w:val="00FB328F"/>
    <w:rsid w:val="00FB32F6"/>
    <w:rsid w:val="00FB4B82"/>
    <w:rsid w:val="00FB7172"/>
    <w:rsid w:val="00FB7505"/>
    <w:rsid w:val="00FB751B"/>
    <w:rsid w:val="00FB788D"/>
    <w:rsid w:val="00FB7D6B"/>
    <w:rsid w:val="00FB7EBD"/>
    <w:rsid w:val="00FC2054"/>
    <w:rsid w:val="00FC4661"/>
    <w:rsid w:val="00FC54A9"/>
    <w:rsid w:val="00FC683B"/>
    <w:rsid w:val="00FC731F"/>
    <w:rsid w:val="00FD07A3"/>
    <w:rsid w:val="00FD085C"/>
    <w:rsid w:val="00FD12AC"/>
    <w:rsid w:val="00FD1EC4"/>
    <w:rsid w:val="00FD59CC"/>
    <w:rsid w:val="00FD6B70"/>
    <w:rsid w:val="00FD71A0"/>
    <w:rsid w:val="00FE0535"/>
    <w:rsid w:val="00FE1A79"/>
    <w:rsid w:val="00FE1FE5"/>
    <w:rsid w:val="00FE2D73"/>
    <w:rsid w:val="00FE7958"/>
    <w:rsid w:val="00FE7B13"/>
    <w:rsid w:val="00FF003A"/>
    <w:rsid w:val="00FF02B2"/>
    <w:rsid w:val="00FF0F1A"/>
    <w:rsid w:val="00FF10F0"/>
    <w:rsid w:val="00FF1E2E"/>
    <w:rsid w:val="00FF266B"/>
    <w:rsid w:val="00FF355C"/>
    <w:rsid w:val="00FF50F2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220BD"/>
  <w15:docId w15:val="{46D0374F-5AEA-4E45-AEBD-D9A33D15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84231"/>
  </w:style>
  <w:style w:type="paragraph" w:styleId="Naslov1">
    <w:name w:val="heading 1"/>
    <w:aliases w:val=" Znak"/>
    <w:basedOn w:val="Navaden"/>
    <w:next w:val="Navaden"/>
    <w:link w:val="Naslov1Znak"/>
    <w:qFormat/>
    <w:rsid w:val="007A65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rsid w:val="007A65E4"/>
    <w:pPr>
      <w:keepNext/>
      <w:spacing w:before="240" w:after="60"/>
      <w:outlineLvl w:val="1"/>
    </w:pPr>
    <w:rPr>
      <w:rFonts w:ascii="Arial" w:hAnsi="Arial"/>
      <w:i/>
      <w:sz w:val="22"/>
    </w:rPr>
  </w:style>
  <w:style w:type="paragraph" w:styleId="Naslov3">
    <w:name w:val="heading 3"/>
    <w:basedOn w:val="Navaden"/>
    <w:next w:val="Navaden"/>
    <w:link w:val="Naslov3Znak"/>
    <w:qFormat/>
    <w:rsid w:val="007A65E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avaden"/>
    <w:next w:val="Navaden"/>
    <w:qFormat/>
    <w:rsid w:val="007A65E4"/>
    <w:pPr>
      <w:keepNext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avaden"/>
    <w:next w:val="Navaden"/>
    <w:qFormat/>
    <w:rsid w:val="007A65E4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qFormat/>
    <w:rsid w:val="007A65E4"/>
    <w:pPr>
      <w:keepNext/>
      <w:outlineLvl w:val="5"/>
    </w:pPr>
    <w:rPr>
      <w:rFonts w:ascii="Arial" w:hAnsi="Arial"/>
      <w:b/>
      <w:sz w:val="24"/>
      <w:u w:val="single"/>
    </w:rPr>
  </w:style>
  <w:style w:type="paragraph" w:styleId="Naslov7">
    <w:name w:val="heading 7"/>
    <w:basedOn w:val="Navaden"/>
    <w:next w:val="Navaden"/>
    <w:qFormat/>
    <w:rsid w:val="007A65E4"/>
    <w:pPr>
      <w:keepNext/>
      <w:jc w:val="center"/>
      <w:outlineLvl w:val="6"/>
    </w:pPr>
    <w:rPr>
      <w:rFonts w:ascii="Arial" w:hAnsi="Arial"/>
      <w:b/>
      <w:i/>
      <w:u w:val="single"/>
    </w:rPr>
  </w:style>
  <w:style w:type="paragraph" w:styleId="Naslov8">
    <w:name w:val="heading 8"/>
    <w:basedOn w:val="Navaden"/>
    <w:next w:val="Navaden"/>
    <w:qFormat/>
    <w:rsid w:val="007A65E4"/>
    <w:pPr>
      <w:keepNext/>
      <w:ind w:left="450"/>
      <w:outlineLvl w:val="7"/>
    </w:pPr>
    <w:rPr>
      <w:rFonts w:ascii="Arial" w:hAnsi="Arial"/>
      <w:b/>
      <w:sz w:val="22"/>
    </w:rPr>
  </w:style>
  <w:style w:type="paragraph" w:styleId="Naslov9">
    <w:name w:val="heading 9"/>
    <w:basedOn w:val="Navaden"/>
    <w:next w:val="Navaden"/>
    <w:qFormat/>
    <w:rsid w:val="007A65E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7A65E4"/>
  </w:style>
  <w:style w:type="paragraph" w:styleId="Glava">
    <w:name w:val="header"/>
    <w:basedOn w:val="Navaden"/>
    <w:rsid w:val="007A65E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7A65E4"/>
    <w:pPr>
      <w:tabs>
        <w:tab w:val="center" w:pos="4536"/>
        <w:tab w:val="right" w:pos="9072"/>
      </w:tabs>
    </w:pPr>
  </w:style>
  <w:style w:type="paragraph" w:styleId="Kazalovsebine1">
    <w:name w:val="toc 1"/>
    <w:basedOn w:val="Navaden"/>
    <w:next w:val="Navaden"/>
    <w:uiPriority w:val="39"/>
    <w:rsid w:val="007A65E4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uiPriority w:val="39"/>
    <w:rsid w:val="007A65E4"/>
    <w:pPr>
      <w:spacing w:before="240"/>
    </w:pPr>
    <w:rPr>
      <w:rFonts w:asciiTheme="minorHAnsi" w:hAnsiTheme="minorHAnsi" w:cstheme="minorHAnsi"/>
      <w:b/>
      <w:bCs/>
    </w:rPr>
  </w:style>
  <w:style w:type="paragraph" w:styleId="Kazalovsebine3">
    <w:name w:val="toc 3"/>
    <w:basedOn w:val="Navaden"/>
    <w:next w:val="Navaden"/>
    <w:uiPriority w:val="39"/>
    <w:rsid w:val="007A65E4"/>
    <w:pPr>
      <w:ind w:left="200"/>
    </w:pPr>
    <w:rPr>
      <w:rFonts w:asciiTheme="minorHAnsi" w:hAnsiTheme="minorHAnsi" w:cstheme="minorHAnsi"/>
    </w:rPr>
  </w:style>
  <w:style w:type="paragraph" w:styleId="Kazalovsebine4">
    <w:name w:val="toc 4"/>
    <w:basedOn w:val="Navaden"/>
    <w:next w:val="Navaden"/>
    <w:semiHidden/>
    <w:rsid w:val="007A65E4"/>
    <w:pPr>
      <w:ind w:left="400"/>
    </w:pPr>
    <w:rPr>
      <w:rFonts w:asciiTheme="minorHAnsi" w:hAnsiTheme="minorHAnsi" w:cstheme="minorHAnsi"/>
    </w:rPr>
  </w:style>
  <w:style w:type="paragraph" w:styleId="Kazalovsebine5">
    <w:name w:val="toc 5"/>
    <w:basedOn w:val="Navaden"/>
    <w:next w:val="Navaden"/>
    <w:semiHidden/>
    <w:rsid w:val="007A65E4"/>
    <w:pPr>
      <w:ind w:left="600"/>
    </w:pPr>
    <w:rPr>
      <w:rFonts w:asciiTheme="minorHAnsi" w:hAnsiTheme="minorHAnsi" w:cstheme="minorHAnsi"/>
    </w:rPr>
  </w:style>
  <w:style w:type="paragraph" w:styleId="Kazalovsebine6">
    <w:name w:val="toc 6"/>
    <w:basedOn w:val="Navaden"/>
    <w:next w:val="Navaden"/>
    <w:semiHidden/>
    <w:rsid w:val="007A65E4"/>
    <w:pPr>
      <w:ind w:left="800"/>
    </w:pPr>
    <w:rPr>
      <w:rFonts w:asciiTheme="minorHAnsi" w:hAnsiTheme="minorHAnsi" w:cstheme="minorHAnsi"/>
    </w:rPr>
  </w:style>
  <w:style w:type="paragraph" w:styleId="Kazalovsebine7">
    <w:name w:val="toc 7"/>
    <w:basedOn w:val="Navaden"/>
    <w:next w:val="Navaden"/>
    <w:semiHidden/>
    <w:rsid w:val="007A65E4"/>
    <w:pPr>
      <w:ind w:left="1000"/>
    </w:pPr>
    <w:rPr>
      <w:rFonts w:asciiTheme="minorHAnsi" w:hAnsiTheme="minorHAnsi" w:cstheme="minorHAnsi"/>
    </w:rPr>
  </w:style>
  <w:style w:type="paragraph" w:styleId="Kazalovsebine8">
    <w:name w:val="toc 8"/>
    <w:basedOn w:val="Navaden"/>
    <w:next w:val="Navaden"/>
    <w:semiHidden/>
    <w:rsid w:val="007A65E4"/>
    <w:pPr>
      <w:ind w:left="1200"/>
    </w:pPr>
    <w:rPr>
      <w:rFonts w:asciiTheme="minorHAnsi" w:hAnsiTheme="minorHAnsi" w:cstheme="minorHAnsi"/>
    </w:rPr>
  </w:style>
  <w:style w:type="paragraph" w:styleId="Kazalovsebine9">
    <w:name w:val="toc 9"/>
    <w:basedOn w:val="Navaden"/>
    <w:next w:val="Navaden"/>
    <w:semiHidden/>
    <w:rsid w:val="007A65E4"/>
    <w:pPr>
      <w:ind w:left="1400"/>
    </w:pPr>
    <w:rPr>
      <w:rFonts w:asciiTheme="minorHAnsi" w:hAnsiTheme="minorHAnsi" w:cstheme="minorHAnsi"/>
    </w:rPr>
  </w:style>
  <w:style w:type="paragraph" w:styleId="Telobesedila">
    <w:name w:val="Body Text"/>
    <w:basedOn w:val="Navaden"/>
    <w:link w:val="TelobesedilaZnak"/>
    <w:rsid w:val="007A65E4"/>
    <w:pPr>
      <w:jc w:val="both"/>
    </w:pPr>
    <w:rPr>
      <w:rFonts w:ascii="Arial" w:hAnsi="Arial"/>
      <w:b/>
      <w:sz w:val="22"/>
    </w:rPr>
  </w:style>
  <w:style w:type="character" w:styleId="Hiperpovezava">
    <w:name w:val="Hyperlink"/>
    <w:basedOn w:val="Privzetapisavaodstavka"/>
    <w:uiPriority w:val="99"/>
    <w:rsid w:val="007A65E4"/>
    <w:rPr>
      <w:color w:val="0000FF"/>
      <w:u w:val="single"/>
    </w:rPr>
  </w:style>
  <w:style w:type="character" w:styleId="SledenaHiperpovezava">
    <w:name w:val="FollowedHyperlink"/>
    <w:basedOn w:val="Privzetapisavaodstavka"/>
    <w:rsid w:val="007A65E4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rsid w:val="007A65E4"/>
    <w:pPr>
      <w:ind w:left="450"/>
    </w:pPr>
    <w:rPr>
      <w:rFonts w:ascii="Arial" w:hAnsi="Arial"/>
      <w:sz w:val="22"/>
    </w:rPr>
  </w:style>
  <w:style w:type="paragraph" w:styleId="Telobesedila2">
    <w:name w:val="Body Text 2"/>
    <w:basedOn w:val="Navaden"/>
    <w:rsid w:val="007A65E4"/>
    <w:pPr>
      <w:jc w:val="both"/>
    </w:pPr>
    <w:rPr>
      <w:sz w:val="24"/>
    </w:rPr>
  </w:style>
  <w:style w:type="paragraph" w:styleId="Golobesedilo">
    <w:name w:val="Plain Text"/>
    <w:basedOn w:val="Navaden"/>
    <w:rsid w:val="007A65E4"/>
    <w:rPr>
      <w:rFonts w:ascii="Courier New" w:hAnsi="Courier New"/>
    </w:rPr>
  </w:style>
  <w:style w:type="paragraph" w:styleId="Telobesedila3">
    <w:name w:val="Body Text 3"/>
    <w:basedOn w:val="Navaden"/>
    <w:rsid w:val="007A65E4"/>
    <w:pPr>
      <w:spacing w:line="240" w:lineRule="atLeast"/>
    </w:pPr>
    <w:rPr>
      <w:sz w:val="22"/>
    </w:rPr>
  </w:style>
  <w:style w:type="paragraph" w:styleId="Telobesedila-zamik2">
    <w:name w:val="Body Text Indent 2"/>
    <w:basedOn w:val="Navaden"/>
    <w:rsid w:val="007A65E4"/>
    <w:pPr>
      <w:tabs>
        <w:tab w:val="num" w:pos="1134"/>
      </w:tabs>
      <w:ind w:left="1134"/>
      <w:jc w:val="both"/>
    </w:pPr>
    <w:rPr>
      <w:rFonts w:ascii="Arial" w:hAnsi="Arial"/>
      <w:sz w:val="22"/>
    </w:rPr>
  </w:style>
  <w:style w:type="paragraph" w:styleId="Telobesedila-zamik3">
    <w:name w:val="Body Text Indent 3"/>
    <w:basedOn w:val="Navaden"/>
    <w:rsid w:val="007A65E4"/>
    <w:pPr>
      <w:ind w:left="284"/>
      <w:jc w:val="both"/>
    </w:pPr>
    <w:rPr>
      <w:rFonts w:ascii="Arial" w:hAnsi="Arial"/>
      <w:sz w:val="22"/>
    </w:rPr>
  </w:style>
  <w:style w:type="paragraph" w:styleId="Blokbesedila">
    <w:name w:val="Block Text"/>
    <w:basedOn w:val="Navaden"/>
    <w:rsid w:val="007A65E4"/>
    <w:pPr>
      <w:ind w:left="450" w:right="1332"/>
    </w:pPr>
  </w:style>
  <w:style w:type="character" w:customStyle="1" w:styleId="Naslov1Znak">
    <w:name w:val="Naslov 1 Znak"/>
    <w:aliases w:val=" Znak Znak"/>
    <w:basedOn w:val="Privzetapisavaodstavka"/>
    <w:link w:val="Naslov1"/>
    <w:rsid w:val="001C7F86"/>
    <w:rPr>
      <w:rFonts w:ascii="Arial" w:hAnsi="Arial"/>
      <w:b/>
      <w:kern w:val="28"/>
      <w:sz w:val="28"/>
      <w:lang w:val="sl-SI" w:eastAsia="sl-SI" w:bidi="ar-SA"/>
    </w:rPr>
  </w:style>
  <w:style w:type="table" w:styleId="Tabelamrea">
    <w:name w:val="Table Grid"/>
    <w:basedOn w:val="Navadnatabela"/>
    <w:rsid w:val="00432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B33D5"/>
    <w:pPr>
      <w:ind w:left="708"/>
    </w:pPr>
  </w:style>
  <w:style w:type="paragraph" w:styleId="Besedilooblaka">
    <w:name w:val="Balloon Text"/>
    <w:basedOn w:val="Navaden"/>
    <w:link w:val="BesedilooblakaZnak"/>
    <w:rsid w:val="009E34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E3484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9E3484"/>
  </w:style>
  <w:style w:type="paragraph" w:customStyle="1" w:styleId="Besedilo">
    <w:name w:val="Besedilo"/>
    <w:basedOn w:val="Navaden"/>
    <w:link w:val="BesediloZnak"/>
    <w:autoRedefine/>
    <w:rsid w:val="00203A08"/>
    <w:pPr>
      <w:tabs>
        <w:tab w:val="left" w:pos="426"/>
      </w:tabs>
      <w:jc w:val="both"/>
    </w:pPr>
    <w:rPr>
      <w:rFonts w:ascii="Tahoma" w:hAnsi="Tahoma" w:cs="Tahoma"/>
      <w:noProof/>
    </w:rPr>
  </w:style>
  <w:style w:type="character" w:customStyle="1" w:styleId="BesediloZnak">
    <w:name w:val="Besedilo Znak"/>
    <w:basedOn w:val="Privzetapisavaodstavka"/>
    <w:link w:val="Besedilo"/>
    <w:rsid w:val="00203A08"/>
    <w:rPr>
      <w:rFonts w:ascii="Tahoma" w:hAnsi="Tahoma" w:cs="Tahoma"/>
      <w:noProof/>
    </w:rPr>
  </w:style>
  <w:style w:type="paragraph" w:styleId="Naslov">
    <w:name w:val="Title"/>
    <w:basedOn w:val="Navaden"/>
    <w:link w:val="NaslovZnak"/>
    <w:qFormat/>
    <w:rsid w:val="00E9435B"/>
    <w:pPr>
      <w:jc w:val="center"/>
    </w:pPr>
    <w:rPr>
      <w:rFonts w:ascii="Tahoma" w:hAnsi="Tahoma" w:cs="Tahoma"/>
      <w:b/>
      <w:sz w:val="24"/>
    </w:rPr>
  </w:style>
  <w:style w:type="character" w:customStyle="1" w:styleId="NaslovZnak">
    <w:name w:val="Naslov Znak"/>
    <w:basedOn w:val="Privzetapisavaodstavka"/>
    <w:link w:val="Naslov"/>
    <w:rsid w:val="00E9435B"/>
    <w:rPr>
      <w:rFonts w:ascii="Tahoma" w:hAnsi="Tahoma" w:cs="Tahoma"/>
      <w:b/>
      <w:sz w:val="24"/>
    </w:rPr>
  </w:style>
  <w:style w:type="paragraph" w:customStyle="1" w:styleId="Slog1">
    <w:name w:val="Slog1"/>
    <w:basedOn w:val="Navaden"/>
    <w:next w:val="Telobesedila"/>
    <w:rsid w:val="00AB199A"/>
    <w:pPr>
      <w:jc w:val="center"/>
    </w:pPr>
    <w:rPr>
      <w:b/>
      <w:i/>
      <w:sz w:val="40"/>
    </w:rPr>
  </w:style>
  <w:style w:type="paragraph" w:customStyle="1" w:styleId="naslov0">
    <w:name w:val="naslov"/>
    <w:basedOn w:val="Navaden"/>
    <w:rsid w:val="00AB199A"/>
    <w:pPr>
      <w:spacing w:before="240" w:after="240"/>
      <w:jc w:val="both"/>
    </w:pPr>
    <w:rPr>
      <w:b/>
      <w:noProof/>
      <w:sz w:val="24"/>
    </w:rPr>
  </w:style>
  <w:style w:type="paragraph" w:customStyle="1" w:styleId="Besedilo-tabela">
    <w:name w:val="Besedilo-tabela"/>
    <w:basedOn w:val="Besedilo"/>
    <w:link w:val="Besedilo-tabelaZnak"/>
    <w:rsid w:val="00AB199A"/>
    <w:rPr>
      <w:rFonts w:ascii="Arial" w:hAnsi="Arial" w:cs="Arial"/>
      <w:sz w:val="22"/>
      <w:szCs w:val="22"/>
    </w:rPr>
  </w:style>
  <w:style w:type="paragraph" w:customStyle="1" w:styleId="SlogLevoRazmikvrstic15vrstice">
    <w:name w:val="Slog Levo Razmik vrstic:  15 vrstice"/>
    <w:basedOn w:val="Navaden"/>
    <w:rsid w:val="00AB199A"/>
    <w:pPr>
      <w:tabs>
        <w:tab w:val="num" w:pos="780"/>
      </w:tabs>
      <w:spacing w:after="120"/>
      <w:ind w:left="780" w:hanging="360"/>
      <w:jc w:val="both"/>
    </w:pPr>
    <w:rPr>
      <w:rFonts w:ascii="Arial" w:hAnsi="Arial"/>
      <w:sz w:val="24"/>
    </w:rPr>
  </w:style>
  <w:style w:type="paragraph" w:customStyle="1" w:styleId="bes1">
    <w:name w:val="bes1"/>
    <w:basedOn w:val="Navaden"/>
    <w:rsid w:val="00AB199A"/>
    <w:pPr>
      <w:spacing w:after="120"/>
      <w:jc w:val="both"/>
    </w:pPr>
    <w:rPr>
      <w:rFonts w:ascii="SL Dutch" w:hAnsi="SL Dutch"/>
      <w:sz w:val="22"/>
      <w:lang w:val="en-US"/>
    </w:rPr>
  </w:style>
  <w:style w:type="paragraph" w:styleId="Navaden-zamik">
    <w:name w:val="Normal Indent"/>
    <w:basedOn w:val="Navaden"/>
    <w:rsid w:val="00AB199A"/>
    <w:pPr>
      <w:ind w:left="708"/>
      <w:jc w:val="both"/>
    </w:pPr>
    <w:rPr>
      <w:noProof/>
      <w:sz w:val="22"/>
    </w:rPr>
  </w:style>
  <w:style w:type="paragraph" w:customStyle="1" w:styleId="Zamik1">
    <w:name w:val="Zamik1"/>
    <w:rsid w:val="00AB199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4" w:hanging="284"/>
      <w:jc w:val="both"/>
    </w:pPr>
    <w:rPr>
      <w:rFonts w:ascii="YU  Swiss" w:hAnsi="YU  Swiss"/>
      <w:sz w:val="24"/>
      <w:lang w:val="en-GB"/>
    </w:rPr>
  </w:style>
  <w:style w:type="character" w:styleId="Pripombasklic">
    <w:name w:val="annotation reference"/>
    <w:basedOn w:val="Privzetapisavaodstavka"/>
    <w:rsid w:val="00AB199A"/>
    <w:rPr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AB199A"/>
    <w:rPr>
      <w:rFonts w:ascii="Arial" w:hAnsi="Arial"/>
      <w:b/>
      <w:sz w:val="22"/>
    </w:rPr>
  </w:style>
  <w:style w:type="paragraph" w:styleId="Revizija">
    <w:name w:val="Revision"/>
    <w:hidden/>
    <w:uiPriority w:val="99"/>
    <w:semiHidden/>
    <w:rsid w:val="00AB199A"/>
    <w:rPr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AB199A"/>
    <w:rPr>
      <w:rFonts w:ascii="Arial" w:hAnsi="Arial"/>
      <w:sz w:val="22"/>
    </w:rPr>
  </w:style>
  <w:style w:type="paragraph" w:styleId="Pripombabesedilo">
    <w:name w:val="annotation text"/>
    <w:basedOn w:val="Navaden"/>
    <w:link w:val="PripombabesediloZnak"/>
    <w:rsid w:val="00AB199A"/>
    <w:pPr>
      <w:jc w:val="both"/>
    </w:pPr>
  </w:style>
  <w:style w:type="character" w:customStyle="1" w:styleId="PripombabesediloZnak">
    <w:name w:val="Pripomba – besedilo Znak"/>
    <w:basedOn w:val="Privzetapisavaodstavka"/>
    <w:link w:val="Pripombabesedilo"/>
    <w:rsid w:val="00AB199A"/>
  </w:style>
  <w:style w:type="paragraph" w:styleId="Zadevapripombe">
    <w:name w:val="annotation subject"/>
    <w:basedOn w:val="Pripombabesedilo"/>
    <w:next w:val="Pripombabesedilo"/>
    <w:link w:val="ZadevapripombeZnak"/>
    <w:rsid w:val="00AB19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B199A"/>
    <w:rPr>
      <w:b/>
      <w:bCs/>
    </w:rPr>
  </w:style>
  <w:style w:type="character" w:customStyle="1" w:styleId="Naslov3Znak">
    <w:name w:val="Naslov 3 Znak"/>
    <w:basedOn w:val="Privzetapisavaodstavka"/>
    <w:link w:val="Naslov3"/>
    <w:locked/>
    <w:rsid w:val="00596776"/>
    <w:rPr>
      <w:rFonts w:ascii="Arial" w:hAnsi="Arial"/>
      <w:sz w:val="24"/>
    </w:rPr>
  </w:style>
  <w:style w:type="character" w:customStyle="1" w:styleId="Besedilo-tabelaZnak">
    <w:name w:val="Besedilo-tabela Znak"/>
    <w:basedOn w:val="BesediloZnak"/>
    <w:link w:val="Besedilo-tabela"/>
    <w:rsid w:val="00780F84"/>
    <w:rPr>
      <w:rFonts w:ascii="Arial" w:hAnsi="Arial" w:cs="Arial"/>
      <w:noProof/>
      <w:sz w:val="22"/>
      <w:szCs w:val="22"/>
    </w:rPr>
  </w:style>
  <w:style w:type="paragraph" w:styleId="NaslovTOC">
    <w:name w:val="TOC Heading"/>
    <w:basedOn w:val="Naslov1"/>
    <w:next w:val="Navaden"/>
    <w:uiPriority w:val="39"/>
    <w:unhideWhenUsed/>
    <w:qFormat/>
    <w:rsid w:val="007E5D5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201FC2360EC47A404EB7D79081BEA" ma:contentTypeVersion="15" ma:contentTypeDescription="Ustvari nov dokument." ma:contentTypeScope="" ma:versionID="bf9c6ed7cb9cd2cfe354de280e3b4006">
  <xsd:schema xmlns:xsd="http://www.w3.org/2001/XMLSchema" xmlns:xs="http://www.w3.org/2001/XMLSchema" xmlns:p="http://schemas.microsoft.com/office/2006/metadata/properties" xmlns:ns3="74ead22a-e91b-47e8-9fe5-9d50c319011c" xmlns:ns4="f96c1429-250c-4256-8ae3-d1d49c65d376" targetNamespace="http://schemas.microsoft.com/office/2006/metadata/properties" ma:root="true" ma:fieldsID="083a86a2cb93c5444b91faec51ae20b2" ns3:_="" ns4:_="">
    <xsd:import namespace="74ead22a-e91b-47e8-9fe5-9d50c319011c"/>
    <xsd:import namespace="f96c1429-250c-4256-8ae3-d1d49c65d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d22a-e91b-47e8-9fe5-9d50c319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c1429-250c-4256-8ae3-d1d49c65d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ead22a-e91b-47e8-9fe5-9d50c31901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9CA5-5D7D-47DF-85C2-E92FD9BDE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ad22a-e91b-47e8-9fe5-9d50c319011c"/>
    <ds:schemaRef ds:uri="f96c1429-250c-4256-8ae3-d1d49c65d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65B52-8E49-4C4A-B617-06BB5859A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0BA3D-3F25-4621-B933-975268597587}">
  <ds:schemaRefs>
    <ds:schemaRef ds:uri="http://schemas.microsoft.com/office/2006/metadata/properties"/>
    <ds:schemaRef ds:uri="http://schemas.microsoft.com/office/infopath/2007/PartnerControls"/>
    <ds:schemaRef ds:uri="74ead22a-e91b-47e8-9fe5-9d50c319011c"/>
  </ds:schemaRefs>
</ds:datastoreItem>
</file>

<file path=customXml/itemProps4.xml><?xml version="1.0" encoding="utf-8"?>
<ds:datastoreItem xmlns:ds="http://schemas.openxmlformats.org/officeDocument/2006/customXml" ds:itemID="{D1523201-46A9-4EDB-9435-AA0D1D1D45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3c8a5f-81a8-4a3d-9234-7241dc3be4eb}" enabled="0" method="" siteId="{e23c8a5f-81a8-4a3d-9234-7241dc3be4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Links>
    <vt:vector size="18" baseType="variant">
      <vt:variant>
        <vt:i4>458808</vt:i4>
      </vt:variant>
      <vt:variant>
        <vt:i4>6</vt:i4>
      </vt:variant>
      <vt:variant>
        <vt:i4>0</vt:i4>
      </vt:variant>
      <vt:variant>
        <vt:i4>5</vt:i4>
      </vt:variant>
      <vt:variant>
        <vt:lpwstr>mailto:franc.kodre@te-sostanj.si</vt:lpwstr>
      </vt:variant>
      <vt:variant>
        <vt:lpwstr/>
      </vt:variant>
      <vt:variant>
        <vt:i4>6881364</vt:i4>
      </vt:variant>
      <vt:variant>
        <vt:i4>3</vt:i4>
      </vt:variant>
      <vt:variant>
        <vt:i4>0</vt:i4>
      </vt:variant>
      <vt:variant>
        <vt:i4>5</vt:i4>
      </vt:variant>
      <vt:variant>
        <vt:lpwstr>mailto:biljana.tepej@te-sostanj.si</vt:lpwstr>
      </vt:variant>
      <vt:variant>
        <vt:lpwstr/>
      </vt:variant>
      <vt:variant>
        <vt:i4>2752525</vt:i4>
      </vt:variant>
      <vt:variant>
        <vt:i4>0</vt:i4>
      </vt:variant>
      <vt:variant>
        <vt:i4>0</vt:i4>
      </vt:variant>
      <vt:variant>
        <vt:i4>5</vt:i4>
      </vt:variant>
      <vt:variant>
        <vt:lpwstr>mailto:jana.smid@te-sostanj.si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Špegel</dc:creator>
  <cp:lastModifiedBy>Boštjan Menhart</cp:lastModifiedBy>
  <cp:revision>13</cp:revision>
  <cp:lastPrinted>2025-12-19T09:47:00Z</cp:lastPrinted>
  <dcterms:created xsi:type="dcterms:W3CDTF">2026-01-16T12:18:00Z</dcterms:created>
  <dcterms:modified xsi:type="dcterms:W3CDTF">2026-01-22T07:33:00Z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0x010100AF8201FC2360EC47A404EB7D79081BEA</vt:lpwstr>
  </property>
</Properties>
</file>